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868ED" w14:textId="43EDD15D" w:rsidR="00C01364" w:rsidRPr="00C01364" w:rsidRDefault="00C01364" w:rsidP="00C01364">
      <w:pPr>
        <w:jc w:val="center"/>
        <w:rPr>
          <w:rFonts w:ascii="Arial" w:hAnsi="Arial" w:cs="Arial"/>
          <w:b/>
          <w:sz w:val="36"/>
          <w:szCs w:val="36"/>
        </w:rPr>
      </w:pPr>
      <w:r w:rsidRPr="00C01364">
        <w:rPr>
          <w:rFonts w:ascii="Arial" w:hAnsi="Arial" w:cs="Arial"/>
          <w:b/>
          <w:sz w:val="36"/>
          <w:szCs w:val="36"/>
        </w:rPr>
        <w:t xml:space="preserve">Education 118V </w:t>
      </w:r>
    </w:p>
    <w:p w14:paraId="1585A59E" w14:textId="77777777" w:rsidR="00D2158A" w:rsidRDefault="00C01364" w:rsidP="00C01364">
      <w:pPr>
        <w:jc w:val="center"/>
        <w:rPr>
          <w:rFonts w:ascii="Arial" w:hAnsi="Arial" w:cs="Arial"/>
          <w:b/>
          <w:sz w:val="36"/>
          <w:szCs w:val="36"/>
        </w:rPr>
      </w:pPr>
      <w:r w:rsidRPr="00C01364">
        <w:rPr>
          <w:rFonts w:ascii="Arial" w:hAnsi="Arial" w:cs="Arial"/>
          <w:b/>
          <w:sz w:val="36"/>
          <w:szCs w:val="36"/>
        </w:rPr>
        <w:t xml:space="preserve">The Research University and the </w:t>
      </w:r>
    </w:p>
    <w:p w14:paraId="704E5237" w14:textId="432F6727" w:rsidR="00C01364" w:rsidRPr="00C01364" w:rsidRDefault="00C01364" w:rsidP="00C01364">
      <w:pPr>
        <w:jc w:val="center"/>
        <w:rPr>
          <w:rFonts w:ascii="Arial" w:hAnsi="Arial" w:cs="Arial"/>
          <w:b/>
          <w:sz w:val="36"/>
          <w:szCs w:val="36"/>
        </w:rPr>
      </w:pPr>
      <w:r w:rsidRPr="00C01364">
        <w:rPr>
          <w:rFonts w:ascii="Arial" w:hAnsi="Arial" w:cs="Arial"/>
          <w:b/>
          <w:sz w:val="36"/>
          <w:szCs w:val="36"/>
        </w:rPr>
        <w:t>Veteran Student Experience</w:t>
      </w:r>
    </w:p>
    <w:p w14:paraId="07B50D95" w14:textId="77777777" w:rsidR="00C01364" w:rsidRPr="00C01364" w:rsidRDefault="00C01364" w:rsidP="00C01364">
      <w:pPr>
        <w:rPr>
          <w:b/>
          <w:szCs w:val="24"/>
        </w:rPr>
      </w:pPr>
    </w:p>
    <w:p w14:paraId="47D6BB82" w14:textId="77777777" w:rsidR="00C01364" w:rsidRPr="00C01364" w:rsidRDefault="00C01364" w:rsidP="00C01364">
      <w:pPr>
        <w:rPr>
          <w:szCs w:val="24"/>
        </w:rPr>
      </w:pPr>
      <w:r w:rsidRPr="00C01364">
        <w:rPr>
          <w:szCs w:val="24"/>
        </w:rPr>
        <w:t>Credit: 4 units</w:t>
      </w:r>
    </w:p>
    <w:p w14:paraId="13E454C7" w14:textId="77777777" w:rsidR="00C01364" w:rsidRPr="00C01364" w:rsidRDefault="00C01364" w:rsidP="00C01364">
      <w:pPr>
        <w:rPr>
          <w:szCs w:val="24"/>
        </w:rPr>
      </w:pPr>
      <w:r w:rsidRPr="00C01364">
        <w:rPr>
          <w:szCs w:val="24"/>
        </w:rPr>
        <w:t>Meeting time and place: Mondays, 12:00 – 2:50 PM, ED 1203</w:t>
      </w:r>
    </w:p>
    <w:p w14:paraId="39951502" w14:textId="77777777" w:rsidR="00C01364" w:rsidRPr="00C01364" w:rsidRDefault="00C01364" w:rsidP="00C01364">
      <w:pPr>
        <w:rPr>
          <w:szCs w:val="24"/>
        </w:rPr>
      </w:pPr>
    </w:p>
    <w:p w14:paraId="544CB526" w14:textId="77777777" w:rsidR="00C01364" w:rsidRPr="00C01364" w:rsidRDefault="00C01364" w:rsidP="00C01364">
      <w:pPr>
        <w:rPr>
          <w:szCs w:val="24"/>
        </w:rPr>
      </w:pPr>
    </w:p>
    <w:p w14:paraId="1208B9A0" w14:textId="77777777" w:rsidR="00D267BB" w:rsidRDefault="00D267BB" w:rsidP="00D2158A">
      <w:pPr>
        <w:ind w:left="540"/>
        <w:rPr>
          <w:szCs w:val="24"/>
        </w:rPr>
      </w:pPr>
      <w:r>
        <w:rPr>
          <w:szCs w:val="24"/>
        </w:rPr>
        <w:t>ED 118 is an introduction to the culture and academic expectations of a four-year research university.  The course will help students make adjustments to their own current academic expectations and abilities through setting goals and practicing necessary skills, especially writing and research.  A special feature of this veterans’ section will be the identification of attitudes, behaviors, and expectations that class members have as a result of their experience in the military that differ from the culture of the university.  Students will be invited to consider the degree to which they wish to bring themselves into alignment with the university’s culture, and to learn strategies that will help them do so.  Students will learn about academic and personal support services available on campus to help them achieve success as they pursue their degrees.</w:t>
      </w:r>
    </w:p>
    <w:p w14:paraId="73C5EF1C" w14:textId="77777777" w:rsidR="00D267BB" w:rsidRDefault="00D267BB" w:rsidP="00C01364">
      <w:pPr>
        <w:rPr>
          <w:szCs w:val="24"/>
        </w:rPr>
      </w:pPr>
    </w:p>
    <w:p w14:paraId="0B730A06" w14:textId="77777777" w:rsidR="00D267BB" w:rsidRDefault="00D267BB" w:rsidP="00C01364">
      <w:pPr>
        <w:rPr>
          <w:szCs w:val="24"/>
        </w:rPr>
      </w:pPr>
    </w:p>
    <w:p w14:paraId="1DCE52DD" w14:textId="77777777" w:rsidR="00C01364" w:rsidRPr="00C01364" w:rsidRDefault="00C01364" w:rsidP="00C01364">
      <w:pPr>
        <w:rPr>
          <w:szCs w:val="24"/>
        </w:rPr>
      </w:pPr>
      <w:r w:rsidRPr="00C01364">
        <w:rPr>
          <w:szCs w:val="24"/>
        </w:rPr>
        <w:t xml:space="preserve">Readings: All readings can be found on </w:t>
      </w:r>
      <w:proofErr w:type="spellStart"/>
      <w:r w:rsidRPr="00C01364">
        <w:rPr>
          <w:szCs w:val="24"/>
        </w:rPr>
        <w:t>GauchoSpace</w:t>
      </w:r>
      <w:proofErr w:type="spellEnd"/>
    </w:p>
    <w:p w14:paraId="0F4DBCE2" w14:textId="77777777" w:rsidR="00C01364" w:rsidRPr="00C01364" w:rsidRDefault="00C01364" w:rsidP="00C01364">
      <w:pPr>
        <w:rPr>
          <w:szCs w:val="24"/>
        </w:rPr>
      </w:pPr>
    </w:p>
    <w:p w14:paraId="6BEFC6FE" w14:textId="77777777" w:rsidR="00C01364" w:rsidRPr="00C01364" w:rsidRDefault="00C01364" w:rsidP="00C01364">
      <w:pPr>
        <w:rPr>
          <w:szCs w:val="24"/>
        </w:rPr>
      </w:pPr>
    </w:p>
    <w:p w14:paraId="68B1E140" w14:textId="77777777" w:rsidR="00C01364" w:rsidRPr="00C01364" w:rsidRDefault="00C01364" w:rsidP="00C01364">
      <w:pPr>
        <w:rPr>
          <w:szCs w:val="24"/>
        </w:rPr>
      </w:pPr>
    </w:p>
    <w:p w14:paraId="0B1B5282" w14:textId="77777777" w:rsidR="00C01364" w:rsidRPr="002F2BE5" w:rsidRDefault="00C01364" w:rsidP="00C01364">
      <w:pPr>
        <w:rPr>
          <w:rFonts w:ascii="Arial" w:hAnsi="Arial" w:cs="Arial"/>
          <w:b/>
          <w:sz w:val="32"/>
          <w:szCs w:val="32"/>
        </w:rPr>
      </w:pPr>
      <w:r w:rsidRPr="002F2BE5">
        <w:rPr>
          <w:rFonts w:ascii="Arial" w:hAnsi="Arial" w:cs="Arial"/>
          <w:b/>
          <w:sz w:val="32"/>
          <w:szCs w:val="32"/>
        </w:rPr>
        <w:t>Schedule:</w:t>
      </w:r>
    </w:p>
    <w:p w14:paraId="3238FB2D" w14:textId="77777777" w:rsidR="00C01364" w:rsidRPr="00C01364" w:rsidRDefault="00C01364" w:rsidP="00C01364">
      <w:pPr>
        <w:rPr>
          <w:szCs w:val="24"/>
        </w:rPr>
      </w:pPr>
    </w:p>
    <w:p w14:paraId="1D8C5C99" w14:textId="1A4464D0" w:rsidR="00C01364" w:rsidRPr="002F2BE5" w:rsidRDefault="00C01364" w:rsidP="002F2BE5">
      <w:pPr>
        <w:rPr>
          <w:b/>
          <w:szCs w:val="24"/>
        </w:rPr>
      </w:pPr>
      <w:r w:rsidRPr="00C01364">
        <w:rPr>
          <w:b/>
          <w:szCs w:val="24"/>
        </w:rPr>
        <w:t xml:space="preserve">Week 1 </w:t>
      </w:r>
      <w:r w:rsidR="00D2158A">
        <w:rPr>
          <w:b/>
          <w:szCs w:val="24"/>
        </w:rPr>
        <w:t>–</w:t>
      </w:r>
      <w:r w:rsidRPr="00C01364">
        <w:rPr>
          <w:b/>
          <w:szCs w:val="24"/>
        </w:rPr>
        <w:t xml:space="preserve"> </w:t>
      </w:r>
      <w:r w:rsidR="00D2158A">
        <w:rPr>
          <w:b/>
          <w:szCs w:val="24"/>
        </w:rPr>
        <w:t>Vets as University Students</w:t>
      </w:r>
    </w:p>
    <w:p w14:paraId="382388D4" w14:textId="77777777" w:rsidR="00C01364" w:rsidRPr="00C01364" w:rsidRDefault="00C01364" w:rsidP="00C01364">
      <w:pPr>
        <w:rPr>
          <w:szCs w:val="24"/>
        </w:rPr>
      </w:pPr>
      <w:r w:rsidRPr="00C01364">
        <w:rPr>
          <w:szCs w:val="24"/>
        </w:rPr>
        <w:t>Speakers:  Chris Cate, Dave Holmes - Research at UCSB on veterans’ educational progress</w:t>
      </w:r>
    </w:p>
    <w:p w14:paraId="4645038F" w14:textId="77777777" w:rsidR="00C01364" w:rsidRDefault="00C01364" w:rsidP="00C01364">
      <w:pPr>
        <w:ind w:firstLine="720"/>
        <w:rPr>
          <w:szCs w:val="24"/>
        </w:rPr>
      </w:pPr>
    </w:p>
    <w:p w14:paraId="20EFBC1D" w14:textId="77777777" w:rsidR="005D69C9" w:rsidRPr="00C01364" w:rsidRDefault="005D69C9" w:rsidP="00C01364">
      <w:pPr>
        <w:ind w:firstLine="720"/>
        <w:rPr>
          <w:szCs w:val="24"/>
        </w:rPr>
      </w:pPr>
    </w:p>
    <w:p w14:paraId="68616AA2" w14:textId="6417E82C" w:rsidR="00C01364" w:rsidRPr="002F2BE5" w:rsidRDefault="00C01364" w:rsidP="00C01364">
      <w:pPr>
        <w:rPr>
          <w:b/>
          <w:szCs w:val="24"/>
        </w:rPr>
      </w:pPr>
      <w:r w:rsidRPr="00C01364">
        <w:rPr>
          <w:b/>
          <w:szCs w:val="24"/>
        </w:rPr>
        <w:t xml:space="preserve">Week 2 </w:t>
      </w:r>
      <w:r w:rsidR="00D2158A">
        <w:rPr>
          <w:b/>
          <w:szCs w:val="24"/>
        </w:rPr>
        <w:t>– The Priorities of the Research University</w:t>
      </w:r>
    </w:p>
    <w:p w14:paraId="71AC0041" w14:textId="77777777" w:rsidR="00C01364" w:rsidRPr="002F2BE5" w:rsidRDefault="00C01364" w:rsidP="00C01364">
      <w:pPr>
        <w:rPr>
          <w:szCs w:val="24"/>
        </w:rPr>
      </w:pPr>
      <w:r w:rsidRPr="002F2BE5">
        <w:rPr>
          <w:szCs w:val="24"/>
        </w:rPr>
        <w:t>Speaker: Kirsten Gabriel, Counseling Services</w:t>
      </w:r>
    </w:p>
    <w:p w14:paraId="4E3207BC" w14:textId="77777777" w:rsidR="002F2BE5" w:rsidRDefault="002F2BE5" w:rsidP="00C01364">
      <w:pPr>
        <w:rPr>
          <w:szCs w:val="24"/>
        </w:rPr>
      </w:pPr>
    </w:p>
    <w:p w14:paraId="0A5B7CC9" w14:textId="6957C677" w:rsidR="00C01364" w:rsidRPr="00C01364" w:rsidRDefault="00C01364" w:rsidP="00C01364">
      <w:pPr>
        <w:rPr>
          <w:szCs w:val="24"/>
        </w:rPr>
      </w:pPr>
      <w:r w:rsidRPr="002F2BE5">
        <w:rPr>
          <w:szCs w:val="24"/>
        </w:rPr>
        <w:t xml:space="preserve">Reading: Chapter 1 of Andreatta, </w:t>
      </w:r>
      <w:r w:rsidRPr="002F2BE5">
        <w:rPr>
          <w:i/>
          <w:szCs w:val="24"/>
        </w:rPr>
        <w:t>Navigating the Research University</w:t>
      </w:r>
      <w:r w:rsidRPr="002F2BE5">
        <w:rPr>
          <w:szCs w:val="24"/>
        </w:rPr>
        <w:t xml:space="preserve">.  </w:t>
      </w:r>
    </w:p>
    <w:p w14:paraId="72CEE396" w14:textId="77777777" w:rsidR="00C01364" w:rsidRPr="00C01364" w:rsidRDefault="00C01364" w:rsidP="00C01364">
      <w:pPr>
        <w:rPr>
          <w:szCs w:val="24"/>
        </w:rPr>
      </w:pPr>
      <w:r w:rsidRPr="002F2BE5">
        <w:rPr>
          <w:szCs w:val="24"/>
        </w:rPr>
        <w:t>Assignment:</w:t>
      </w:r>
      <w:r w:rsidRPr="00C01364">
        <w:rPr>
          <w:szCs w:val="24"/>
        </w:rPr>
        <w:t xml:space="preserve"> Select an article or book chapter for the class to read. Get help from a reference librarian, obtain a copy of the article with bibliographic information, and bring me a copy.  Write a short paper that: (1) describes the process of finding the article with the librarian’s help; (2) summarizes the article and highlights its point or message; and (3) explains why you think the rest of us should read it.  I will add it to the syllabus and you will lead discussion on it when it comes up in the schedule.</w:t>
      </w:r>
    </w:p>
    <w:p w14:paraId="05FDF705" w14:textId="77777777" w:rsidR="00C01364" w:rsidRDefault="00C01364" w:rsidP="00C01364">
      <w:pPr>
        <w:rPr>
          <w:szCs w:val="24"/>
        </w:rPr>
      </w:pPr>
    </w:p>
    <w:p w14:paraId="3DD92375" w14:textId="77777777" w:rsidR="002F2BE5" w:rsidRPr="00C01364" w:rsidRDefault="002F2BE5" w:rsidP="00C01364">
      <w:pPr>
        <w:rPr>
          <w:szCs w:val="24"/>
        </w:rPr>
      </w:pPr>
    </w:p>
    <w:p w14:paraId="6902D99C" w14:textId="0A1D9DD3" w:rsidR="00C01364" w:rsidRPr="002F2BE5" w:rsidRDefault="00C01364" w:rsidP="002F2BE5">
      <w:pPr>
        <w:keepNext/>
        <w:rPr>
          <w:b/>
          <w:szCs w:val="24"/>
        </w:rPr>
      </w:pPr>
      <w:r w:rsidRPr="00C01364">
        <w:rPr>
          <w:b/>
          <w:szCs w:val="24"/>
        </w:rPr>
        <w:t xml:space="preserve">Week 3 </w:t>
      </w:r>
      <w:r w:rsidR="00D2158A">
        <w:rPr>
          <w:b/>
          <w:szCs w:val="24"/>
        </w:rPr>
        <w:t>– Adult Learning</w:t>
      </w:r>
    </w:p>
    <w:p w14:paraId="4D5F5A5D" w14:textId="77777777" w:rsidR="00C01364" w:rsidRPr="002F2BE5" w:rsidRDefault="00C01364" w:rsidP="00C01364">
      <w:pPr>
        <w:rPr>
          <w:szCs w:val="24"/>
        </w:rPr>
      </w:pPr>
      <w:r w:rsidRPr="002F2BE5">
        <w:rPr>
          <w:szCs w:val="24"/>
        </w:rPr>
        <w:t>Visit: Tour of Campus Police Department</w:t>
      </w:r>
    </w:p>
    <w:p w14:paraId="705F9508" w14:textId="77777777" w:rsidR="002F2BE5" w:rsidRDefault="002F2BE5" w:rsidP="00C01364">
      <w:pPr>
        <w:rPr>
          <w:szCs w:val="24"/>
        </w:rPr>
      </w:pPr>
    </w:p>
    <w:p w14:paraId="39A0B3D0" w14:textId="42EDEEB1" w:rsidR="00C01364" w:rsidRPr="002F2BE5" w:rsidRDefault="00C01364" w:rsidP="00C01364">
      <w:pPr>
        <w:rPr>
          <w:szCs w:val="24"/>
        </w:rPr>
      </w:pPr>
      <w:r w:rsidRPr="002F2BE5">
        <w:rPr>
          <w:szCs w:val="24"/>
        </w:rPr>
        <w:lastRenderedPageBreak/>
        <w:t xml:space="preserve">Reading: Chapter 2 of Andreatta, </w:t>
      </w:r>
      <w:r w:rsidRPr="002F2BE5">
        <w:rPr>
          <w:i/>
          <w:szCs w:val="24"/>
        </w:rPr>
        <w:t xml:space="preserve">Navigating the Research University; </w:t>
      </w:r>
      <w:proofErr w:type="spellStart"/>
      <w:r w:rsidRPr="002F2BE5">
        <w:rPr>
          <w:szCs w:val="24"/>
        </w:rPr>
        <w:t>Kasworm</w:t>
      </w:r>
      <w:proofErr w:type="spellEnd"/>
      <w:r w:rsidRPr="002F2BE5">
        <w:rPr>
          <w:szCs w:val="24"/>
        </w:rPr>
        <w:t xml:space="preserve">, Adult Meaning Making; Kohler </w:t>
      </w:r>
      <w:proofErr w:type="spellStart"/>
      <w:r w:rsidRPr="002F2BE5">
        <w:rPr>
          <w:szCs w:val="24"/>
        </w:rPr>
        <w:t>Giancola</w:t>
      </w:r>
      <w:proofErr w:type="spellEnd"/>
      <w:r w:rsidRPr="002F2BE5">
        <w:rPr>
          <w:szCs w:val="24"/>
        </w:rPr>
        <w:t xml:space="preserve">, </w:t>
      </w:r>
      <w:proofErr w:type="spellStart"/>
      <w:r w:rsidRPr="002F2BE5">
        <w:rPr>
          <w:szCs w:val="24"/>
        </w:rPr>
        <w:t>Grawitch</w:t>
      </w:r>
      <w:proofErr w:type="spellEnd"/>
      <w:r w:rsidRPr="002F2BE5">
        <w:rPr>
          <w:szCs w:val="24"/>
        </w:rPr>
        <w:t xml:space="preserve">, &amp; </w:t>
      </w:r>
      <w:proofErr w:type="spellStart"/>
      <w:r w:rsidRPr="002F2BE5">
        <w:rPr>
          <w:szCs w:val="24"/>
        </w:rPr>
        <w:t>Borchert</w:t>
      </w:r>
      <w:proofErr w:type="spellEnd"/>
      <w:r w:rsidRPr="002F2BE5">
        <w:rPr>
          <w:szCs w:val="24"/>
        </w:rPr>
        <w:t>, Dealing with the stress of college.</w:t>
      </w:r>
    </w:p>
    <w:p w14:paraId="651F1398" w14:textId="77777777" w:rsidR="00C01364" w:rsidRPr="002F2BE5" w:rsidRDefault="00C01364" w:rsidP="00C01364">
      <w:pPr>
        <w:rPr>
          <w:szCs w:val="24"/>
        </w:rPr>
      </w:pPr>
      <w:r w:rsidRPr="002F2BE5">
        <w:rPr>
          <w:szCs w:val="24"/>
        </w:rPr>
        <w:t>Assignments:</w:t>
      </w:r>
    </w:p>
    <w:p w14:paraId="459E0A40" w14:textId="7D6EDAD1" w:rsidR="00C01364" w:rsidRPr="00C01364" w:rsidRDefault="00C01364" w:rsidP="00C01364">
      <w:pPr>
        <w:rPr>
          <w:szCs w:val="24"/>
        </w:rPr>
      </w:pPr>
      <w:r w:rsidRPr="00C01364">
        <w:rPr>
          <w:szCs w:val="24"/>
        </w:rPr>
        <w:t>1. Write a one- to two-page summary of one of the articles, and indicate what, if anything, in it will be helpful for you, and how you plan to use the information.</w:t>
      </w:r>
    </w:p>
    <w:p w14:paraId="5AFC0527" w14:textId="77777777" w:rsidR="00C01364" w:rsidRPr="00C01364" w:rsidRDefault="00C01364" w:rsidP="00C01364">
      <w:pPr>
        <w:rPr>
          <w:szCs w:val="24"/>
        </w:rPr>
      </w:pPr>
      <w:r w:rsidRPr="00C01364">
        <w:rPr>
          <w:szCs w:val="24"/>
        </w:rPr>
        <w:t>2. Begin reading and other data collection for Part One of the Guide to Campus for Veterans.  Come with a summary of something you have found out.</w:t>
      </w:r>
    </w:p>
    <w:p w14:paraId="115E8316" w14:textId="77777777" w:rsidR="00C01364" w:rsidRDefault="00C01364" w:rsidP="00C01364">
      <w:pPr>
        <w:ind w:firstLine="720"/>
        <w:rPr>
          <w:szCs w:val="24"/>
        </w:rPr>
      </w:pPr>
    </w:p>
    <w:p w14:paraId="1DE536AA" w14:textId="77777777" w:rsidR="002F2BE5" w:rsidRPr="00C01364" w:rsidRDefault="002F2BE5" w:rsidP="00C01364">
      <w:pPr>
        <w:ind w:firstLine="720"/>
        <w:rPr>
          <w:szCs w:val="24"/>
        </w:rPr>
      </w:pPr>
    </w:p>
    <w:p w14:paraId="76864D55" w14:textId="0CDC58BF" w:rsidR="00C01364" w:rsidRPr="002F2BE5" w:rsidRDefault="00C01364" w:rsidP="002F2BE5">
      <w:pPr>
        <w:rPr>
          <w:b/>
          <w:szCs w:val="24"/>
        </w:rPr>
      </w:pPr>
      <w:r w:rsidRPr="00C01364">
        <w:rPr>
          <w:b/>
          <w:szCs w:val="24"/>
        </w:rPr>
        <w:t xml:space="preserve">Week 4 </w:t>
      </w:r>
      <w:r w:rsidR="00D2158A">
        <w:rPr>
          <w:b/>
          <w:szCs w:val="24"/>
        </w:rPr>
        <w:t>– Regulating Your Own Learning</w:t>
      </w:r>
    </w:p>
    <w:p w14:paraId="6D19A883" w14:textId="7CC43927" w:rsidR="00C01364" w:rsidRPr="002F2BE5" w:rsidRDefault="00C01364" w:rsidP="00C01364">
      <w:pPr>
        <w:rPr>
          <w:szCs w:val="24"/>
        </w:rPr>
      </w:pPr>
      <w:r w:rsidRPr="002F2BE5">
        <w:rPr>
          <w:szCs w:val="24"/>
        </w:rPr>
        <w:t xml:space="preserve">Speaker: </w:t>
      </w:r>
      <w:r w:rsidR="00D2158A">
        <w:rPr>
          <w:szCs w:val="24"/>
        </w:rPr>
        <w:t xml:space="preserve">Jay </w:t>
      </w:r>
      <w:proofErr w:type="spellStart"/>
      <w:r w:rsidR="00D2158A">
        <w:rPr>
          <w:szCs w:val="24"/>
        </w:rPr>
        <w:t>Stemmle</w:t>
      </w:r>
      <w:proofErr w:type="spellEnd"/>
      <w:r w:rsidR="00D2158A">
        <w:rPr>
          <w:szCs w:val="24"/>
        </w:rPr>
        <w:t xml:space="preserve"> -- Time management </w:t>
      </w:r>
    </w:p>
    <w:p w14:paraId="0C62AC6B" w14:textId="77777777" w:rsidR="00C01364" w:rsidRPr="002F2BE5" w:rsidRDefault="00C01364" w:rsidP="00C01364">
      <w:pPr>
        <w:rPr>
          <w:szCs w:val="24"/>
        </w:rPr>
      </w:pPr>
      <w:r w:rsidRPr="002F2BE5">
        <w:rPr>
          <w:szCs w:val="24"/>
        </w:rPr>
        <w:t xml:space="preserve">Speaker: </w:t>
      </w:r>
      <w:proofErr w:type="spellStart"/>
      <w:r w:rsidRPr="002F2BE5">
        <w:rPr>
          <w:szCs w:val="24"/>
        </w:rPr>
        <w:t>Kegan</w:t>
      </w:r>
      <w:proofErr w:type="spellEnd"/>
      <w:r w:rsidRPr="002F2BE5">
        <w:rPr>
          <w:szCs w:val="24"/>
        </w:rPr>
        <w:t xml:space="preserve"> </w:t>
      </w:r>
      <w:proofErr w:type="spellStart"/>
      <w:r w:rsidRPr="002F2BE5">
        <w:rPr>
          <w:szCs w:val="24"/>
        </w:rPr>
        <w:t>Allee</w:t>
      </w:r>
      <w:proofErr w:type="spellEnd"/>
      <w:r w:rsidRPr="002F2BE5">
        <w:rPr>
          <w:szCs w:val="24"/>
        </w:rPr>
        <w:t xml:space="preserve">, Non-Traditional Student Advocate, </w:t>
      </w:r>
      <w:proofErr w:type="gramStart"/>
      <w:r w:rsidRPr="002F2BE5">
        <w:rPr>
          <w:szCs w:val="24"/>
        </w:rPr>
        <w:t>Women’s</w:t>
      </w:r>
      <w:proofErr w:type="gramEnd"/>
      <w:r w:rsidRPr="002F2BE5">
        <w:rPr>
          <w:szCs w:val="24"/>
        </w:rPr>
        <w:t xml:space="preserve"> Center</w:t>
      </w:r>
    </w:p>
    <w:p w14:paraId="00492F38" w14:textId="77777777" w:rsidR="002F2BE5" w:rsidRDefault="002F2BE5" w:rsidP="00C01364">
      <w:pPr>
        <w:rPr>
          <w:szCs w:val="24"/>
        </w:rPr>
      </w:pPr>
    </w:p>
    <w:p w14:paraId="1FC1F62D" w14:textId="12A52880" w:rsidR="00C01364" w:rsidRPr="00C01364" w:rsidRDefault="00C01364" w:rsidP="002F2BE5">
      <w:pPr>
        <w:rPr>
          <w:szCs w:val="24"/>
        </w:rPr>
      </w:pPr>
      <w:r w:rsidRPr="002F2BE5">
        <w:rPr>
          <w:szCs w:val="24"/>
        </w:rPr>
        <w:t xml:space="preserve">Reading: 1. Andreatta, Chapter 3; </w:t>
      </w:r>
      <w:proofErr w:type="spellStart"/>
      <w:r w:rsidRPr="002F2BE5">
        <w:rPr>
          <w:szCs w:val="24"/>
        </w:rPr>
        <w:t>Svinicki</w:t>
      </w:r>
      <w:proofErr w:type="spellEnd"/>
      <w:r w:rsidRPr="002F2BE5">
        <w:rPr>
          <w:szCs w:val="24"/>
        </w:rPr>
        <w:t xml:space="preserve">, Chapter 6; Wilson, Academic Integrity (just about 2 </w:t>
      </w:r>
      <w:r w:rsidRPr="00C01364">
        <w:rPr>
          <w:szCs w:val="24"/>
        </w:rPr>
        <w:t>pages)</w:t>
      </w:r>
    </w:p>
    <w:p w14:paraId="6F0DEF71" w14:textId="77777777" w:rsidR="00C01364" w:rsidRPr="00C01364" w:rsidRDefault="00C01364" w:rsidP="00C01364">
      <w:pPr>
        <w:rPr>
          <w:szCs w:val="24"/>
        </w:rPr>
      </w:pPr>
      <w:r w:rsidRPr="002F2BE5">
        <w:rPr>
          <w:szCs w:val="24"/>
        </w:rPr>
        <w:t>Assignment:</w:t>
      </w:r>
      <w:r w:rsidRPr="00C01364">
        <w:rPr>
          <w:b/>
          <w:szCs w:val="24"/>
        </w:rPr>
        <w:t xml:space="preserve"> </w:t>
      </w:r>
      <w:r w:rsidRPr="00C01364">
        <w:rPr>
          <w:szCs w:val="24"/>
        </w:rPr>
        <w:t xml:space="preserve">The </w:t>
      </w:r>
      <w:proofErr w:type="spellStart"/>
      <w:r w:rsidRPr="00C01364">
        <w:rPr>
          <w:szCs w:val="24"/>
        </w:rPr>
        <w:t>Svinicki</w:t>
      </w:r>
      <w:proofErr w:type="spellEnd"/>
      <w:r w:rsidRPr="00C01364">
        <w:rPr>
          <w:szCs w:val="24"/>
        </w:rPr>
        <w:t xml:space="preserve"> article is intended for teachers, but gives a good insight into many of the factors that go into successful learning.  (You will also notice that very few </w:t>
      </w:r>
      <w:proofErr w:type="gramStart"/>
      <w:r w:rsidRPr="00C01364">
        <w:rPr>
          <w:szCs w:val="24"/>
        </w:rPr>
        <w:t>faculty</w:t>
      </w:r>
      <w:proofErr w:type="gramEnd"/>
      <w:r w:rsidRPr="00C01364">
        <w:rPr>
          <w:szCs w:val="24"/>
        </w:rPr>
        <w:t xml:space="preserve"> try to incorporate those items into their teaching!)  As usual, write a summary and reaction.  Look for main ideas and her general approach to learning.</w:t>
      </w:r>
    </w:p>
    <w:p w14:paraId="04A7ACC1" w14:textId="77777777" w:rsidR="00C01364" w:rsidRDefault="00C01364" w:rsidP="00C01364">
      <w:pPr>
        <w:ind w:firstLine="720"/>
        <w:rPr>
          <w:szCs w:val="24"/>
        </w:rPr>
      </w:pPr>
    </w:p>
    <w:p w14:paraId="650F6FF8" w14:textId="77777777" w:rsidR="002F2BE5" w:rsidRPr="00C01364" w:rsidRDefault="002F2BE5" w:rsidP="00C01364">
      <w:pPr>
        <w:ind w:firstLine="720"/>
        <w:rPr>
          <w:szCs w:val="24"/>
        </w:rPr>
      </w:pPr>
    </w:p>
    <w:p w14:paraId="6A845849" w14:textId="15D0825E" w:rsidR="00C01364" w:rsidRPr="002F2BE5" w:rsidRDefault="00C01364" w:rsidP="00C01364">
      <w:pPr>
        <w:rPr>
          <w:b/>
          <w:szCs w:val="24"/>
        </w:rPr>
      </w:pPr>
      <w:r w:rsidRPr="00C01364">
        <w:rPr>
          <w:b/>
          <w:szCs w:val="24"/>
        </w:rPr>
        <w:t xml:space="preserve">Week 5 </w:t>
      </w:r>
      <w:r w:rsidR="00D2158A">
        <w:rPr>
          <w:b/>
          <w:szCs w:val="24"/>
        </w:rPr>
        <w:t>-- Resilience</w:t>
      </w:r>
    </w:p>
    <w:p w14:paraId="7EC099DC" w14:textId="77777777" w:rsidR="00C01364" w:rsidRPr="002F2BE5" w:rsidRDefault="00C01364" w:rsidP="00C01364">
      <w:pPr>
        <w:rPr>
          <w:szCs w:val="24"/>
        </w:rPr>
      </w:pPr>
      <w:r w:rsidRPr="002F2BE5">
        <w:rPr>
          <w:szCs w:val="24"/>
        </w:rPr>
        <w:t xml:space="preserve">Speakers: Joseph </w:t>
      </w:r>
      <w:proofErr w:type="spellStart"/>
      <w:r w:rsidRPr="002F2BE5">
        <w:rPr>
          <w:szCs w:val="24"/>
        </w:rPr>
        <w:t>Narkevitz</w:t>
      </w:r>
      <w:proofErr w:type="spellEnd"/>
      <w:r w:rsidRPr="002F2BE5">
        <w:rPr>
          <w:szCs w:val="24"/>
        </w:rPr>
        <w:t xml:space="preserve"> and Isaac </w:t>
      </w:r>
      <w:proofErr w:type="spellStart"/>
      <w:r w:rsidRPr="002F2BE5">
        <w:rPr>
          <w:szCs w:val="24"/>
        </w:rPr>
        <w:t>Avendano</w:t>
      </w:r>
      <w:proofErr w:type="spellEnd"/>
      <w:r w:rsidRPr="002F2BE5">
        <w:rPr>
          <w:szCs w:val="24"/>
        </w:rPr>
        <w:t>, Ventura Veterans’ Center</w:t>
      </w:r>
    </w:p>
    <w:p w14:paraId="3824D6E4" w14:textId="77777777" w:rsidR="002F2BE5" w:rsidRDefault="002F2BE5" w:rsidP="00C01364">
      <w:pPr>
        <w:rPr>
          <w:szCs w:val="24"/>
        </w:rPr>
      </w:pPr>
    </w:p>
    <w:p w14:paraId="3DDB8508" w14:textId="77777777" w:rsidR="00C01364" w:rsidRPr="002F2BE5" w:rsidRDefault="00C01364" w:rsidP="00C01364">
      <w:pPr>
        <w:rPr>
          <w:szCs w:val="24"/>
        </w:rPr>
      </w:pPr>
      <w:r w:rsidRPr="002F2BE5">
        <w:rPr>
          <w:szCs w:val="24"/>
        </w:rPr>
        <w:t xml:space="preserve">Readings: Steinhardt &amp; </w:t>
      </w:r>
      <w:proofErr w:type="spellStart"/>
      <w:r w:rsidRPr="002F2BE5">
        <w:rPr>
          <w:szCs w:val="24"/>
        </w:rPr>
        <w:t>Dolbier</w:t>
      </w:r>
      <w:proofErr w:type="spellEnd"/>
      <w:r w:rsidRPr="002F2BE5">
        <w:rPr>
          <w:szCs w:val="24"/>
        </w:rPr>
        <w:t xml:space="preserve"> (2008), Resilience Intervention; Garcia </w:t>
      </w:r>
      <w:proofErr w:type="spellStart"/>
      <w:r w:rsidRPr="002F2BE5">
        <w:rPr>
          <w:szCs w:val="24"/>
        </w:rPr>
        <w:t>Falconetti</w:t>
      </w:r>
      <w:proofErr w:type="spellEnd"/>
      <w:r w:rsidRPr="002F2BE5">
        <w:rPr>
          <w:szCs w:val="24"/>
        </w:rPr>
        <w:t xml:space="preserve"> (2009), Florida Community Colleges</w:t>
      </w:r>
    </w:p>
    <w:p w14:paraId="298B6457" w14:textId="77777777" w:rsidR="00C01364" w:rsidRPr="002F2BE5" w:rsidRDefault="00C01364" w:rsidP="00C01364">
      <w:pPr>
        <w:rPr>
          <w:szCs w:val="24"/>
        </w:rPr>
      </w:pPr>
      <w:r w:rsidRPr="002F2BE5">
        <w:rPr>
          <w:szCs w:val="24"/>
        </w:rPr>
        <w:t>Assignment: Write a one- to two-page summary of one of the articles, and indicate what, if anything, in it will be helpful for you, and how you plan to use the information.</w:t>
      </w:r>
    </w:p>
    <w:p w14:paraId="63952EAD" w14:textId="77777777" w:rsidR="00C01364" w:rsidRDefault="00C01364" w:rsidP="00C01364">
      <w:pPr>
        <w:rPr>
          <w:szCs w:val="24"/>
        </w:rPr>
      </w:pPr>
    </w:p>
    <w:p w14:paraId="7BDA9AA2" w14:textId="77777777" w:rsidR="002F2BE5" w:rsidRPr="00C01364" w:rsidRDefault="002F2BE5" w:rsidP="00C01364">
      <w:pPr>
        <w:rPr>
          <w:szCs w:val="24"/>
        </w:rPr>
      </w:pPr>
    </w:p>
    <w:p w14:paraId="61CBDA2C" w14:textId="20878932" w:rsidR="00C01364" w:rsidRPr="00C01364" w:rsidRDefault="00C01364" w:rsidP="00C01364">
      <w:pPr>
        <w:rPr>
          <w:b/>
          <w:szCs w:val="24"/>
        </w:rPr>
      </w:pPr>
      <w:r w:rsidRPr="00C01364">
        <w:rPr>
          <w:b/>
          <w:szCs w:val="24"/>
        </w:rPr>
        <w:t xml:space="preserve">Week 6 </w:t>
      </w:r>
      <w:r w:rsidR="00D2158A">
        <w:rPr>
          <w:b/>
          <w:szCs w:val="24"/>
        </w:rPr>
        <w:t>– Thriving After Trauma</w:t>
      </w:r>
    </w:p>
    <w:p w14:paraId="46330298" w14:textId="7159A73D" w:rsidR="00C01364" w:rsidRPr="002F2BE5" w:rsidRDefault="00C01364" w:rsidP="00C01364">
      <w:pPr>
        <w:rPr>
          <w:szCs w:val="24"/>
        </w:rPr>
      </w:pPr>
      <w:r w:rsidRPr="002F2BE5">
        <w:rPr>
          <w:szCs w:val="24"/>
        </w:rPr>
        <w:t xml:space="preserve">Speaker: Gary White, Director, </w:t>
      </w:r>
      <w:proofErr w:type="gramStart"/>
      <w:r w:rsidRPr="002F2BE5">
        <w:rPr>
          <w:szCs w:val="24"/>
        </w:rPr>
        <w:t>Disabled</w:t>
      </w:r>
      <w:proofErr w:type="gramEnd"/>
      <w:r w:rsidRPr="002F2BE5">
        <w:rPr>
          <w:szCs w:val="24"/>
        </w:rPr>
        <w:t xml:space="preserve"> Students Program</w:t>
      </w:r>
    </w:p>
    <w:p w14:paraId="16BE4F65" w14:textId="77777777" w:rsidR="002F2BE5" w:rsidRDefault="002F2BE5" w:rsidP="00C01364">
      <w:pPr>
        <w:rPr>
          <w:szCs w:val="24"/>
        </w:rPr>
      </w:pPr>
    </w:p>
    <w:p w14:paraId="2DF76D7E" w14:textId="77777777" w:rsidR="00C01364" w:rsidRPr="002F2BE5" w:rsidRDefault="00C01364" w:rsidP="00C01364">
      <w:pPr>
        <w:rPr>
          <w:szCs w:val="24"/>
        </w:rPr>
      </w:pPr>
      <w:r w:rsidRPr="002F2BE5">
        <w:rPr>
          <w:szCs w:val="24"/>
        </w:rPr>
        <w:t xml:space="preserve">Readings: </w:t>
      </w:r>
      <w:proofErr w:type="spellStart"/>
      <w:r w:rsidRPr="002F2BE5">
        <w:rPr>
          <w:szCs w:val="24"/>
        </w:rPr>
        <w:t>Glantz</w:t>
      </w:r>
      <w:proofErr w:type="spellEnd"/>
      <w:r w:rsidRPr="002F2BE5">
        <w:rPr>
          <w:szCs w:val="24"/>
        </w:rPr>
        <w:t xml:space="preserve"> (2009), Chap. 6 (Education); </w:t>
      </w:r>
      <w:proofErr w:type="spellStart"/>
      <w:r w:rsidRPr="002F2BE5">
        <w:rPr>
          <w:szCs w:val="24"/>
        </w:rPr>
        <w:t>Katopes</w:t>
      </w:r>
      <w:proofErr w:type="spellEnd"/>
      <w:r w:rsidRPr="002F2BE5">
        <w:rPr>
          <w:szCs w:val="24"/>
        </w:rPr>
        <w:t xml:space="preserve"> (2009), Veterans Aren’t Victims</w:t>
      </w:r>
    </w:p>
    <w:p w14:paraId="08304050" w14:textId="77777777" w:rsidR="00C01364" w:rsidRPr="00C01364" w:rsidRDefault="00C01364" w:rsidP="00C01364">
      <w:pPr>
        <w:rPr>
          <w:szCs w:val="24"/>
        </w:rPr>
      </w:pPr>
      <w:r w:rsidRPr="002F2BE5">
        <w:rPr>
          <w:szCs w:val="24"/>
        </w:rPr>
        <w:t xml:space="preserve">Assignment: Write a one- to two-page summary of one of the articles, and indicate what, if </w:t>
      </w:r>
      <w:r w:rsidRPr="00C01364">
        <w:rPr>
          <w:szCs w:val="24"/>
        </w:rPr>
        <w:t>anything, in it will be helpful for you, and how you plan to use the information.</w:t>
      </w:r>
    </w:p>
    <w:p w14:paraId="3E1FDFC1" w14:textId="77777777" w:rsidR="00C01364" w:rsidRDefault="00C01364" w:rsidP="00C01364">
      <w:pPr>
        <w:rPr>
          <w:szCs w:val="24"/>
        </w:rPr>
      </w:pPr>
    </w:p>
    <w:p w14:paraId="1771BAFC" w14:textId="77777777" w:rsidR="002F2BE5" w:rsidRPr="00C01364" w:rsidRDefault="002F2BE5" w:rsidP="00C01364">
      <w:pPr>
        <w:rPr>
          <w:szCs w:val="24"/>
        </w:rPr>
      </w:pPr>
    </w:p>
    <w:p w14:paraId="011F17B6" w14:textId="169701BD" w:rsidR="002F2BE5" w:rsidRPr="002F2BE5" w:rsidRDefault="00C01364" w:rsidP="00C01364">
      <w:pPr>
        <w:keepNext/>
        <w:rPr>
          <w:b/>
          <w:szCs w:val="24"/>
        </w:rPr>
      </w:pPr>
      <w:r w:rsidRPr="00C01364">
        <w:rPr>
          <w:b/>
          <w:szCs w:val="24"/>
        </w:rPr>
        <w:t xml:space="preserve">Week 7 </w:t>
      </w:r>
      <w:r w:rsidR="00D2158A">
        <w:rPr>
          <w:b/>
          <w:szCs w:val="24"/>
        </w:rPr>
        <w:t>– Coping With Stress</w:t>
      </w:r>
    </w:p>
    <w:p w14:paraId="048C55A5" w14:textId="2E75BB65" w:rsidR="002F2BE5" w:rsidRDefault="00D2158A" w:rsidP="00C01364">
      <w:pPr>
        <w:keepNext/>
        <w:rPr>
          <w:szCs w:val="24"/>
        </w:rPr>
      </w:pPr>
      <w:r>
        <w:rPr>
          <w:szCs w:val="24"/>
        </w:rPr>
        <w:t>Panel: Students from Veterans Student Organization</w:t>
      </w:r>
      <w:r>
        <w:rPr>
          <w:szCs w:val="24"/>
        </w:rPr>
        <w:br/>
      </w:r>
    </w:p>
    <w:p w14:paraId="591440BA" w14:textId="77777777" w:rsidR="002F2BE5" w:rsidRDefault="00C01364" w:rsidP="002F2BE5">
      <w:pPr>
        <w:keepNext/>
        <w:rPr>
          <w:szCs w:val="24"/>
        </w:rPr>
      </w:pPr>
      <w:r w:rsidRPr="002F2BE5">
        <w:rPr>
          <w:szCs w:val="24"/>
        </w:rPr>
        <w:t xml:space="preserve">Readings: </w:t>
      </w:r>
    </w:p>
    <w:p w14:paraId="2AF6A6A0" w14:textId="77777777" w:rsidR="002F2BE5" w:rsidRPr="00C01364" w:rsidRDefault="002F2BE5" w:rsidP="002F2BE5">
      <w:pPr>
        <w:pStyle w:val="ListParagraph"/>
        <w:numPr>
          <w:ilvl w:val="0"/>
          <w:numId w:val="3"/>
        </w:numPr>
        <w:spacing w:after="240"/>
      </w:pPr>
      <w:proofErr w:type="spellStart"/>
      <w:r w:rsidRPr="00C01364">
        <w:t>Summerlot</w:t>
      </w:r>
      <w:proofErr w:type="spellEnd"/>
      <w:r w:rsidRPr="00C01364">
        <w:t xml:space="preserve">, J, Green, S., &amp; Parker, D. (2009). Student </w:t>
      </w:r>
      <w:proofErr w:type="gramStart"/>
      <w:r w:rsidRPr="00C01364">
        <w:t>veterans</w:t>
      </w:r>
      <w:proofErr w:type="gramEnd"/>
      <w:r w:rsidRPr="00C01364">
        <w:t xml:space="preserve"> organizations. </w:t>
      </w:r>
      <w:r w:rsidRPr="002F2BE5">
        <w:rPr>
          <w:i/>
        </w:rPr>
        <w:t>New Directions for Student Services, 126,</w:t>
      </w:r>
      <w:r w:rsidRPr="00C01364">
        <w:t xml:space="preserve"> 71–79.  </w:t>
      </w:r>
    </w:p>
    <w:p w14:paraId="37B3C1AF" w14:textId="790409BE" w:rsidR="002F2BE5" w:rsidRPr="00C01364" w:rsidRDefault="002F2BE5" w:rsidP="002F2BE5">
      <w:pPr>
        <w:pStyle w:val="ListParagraph"/>
        <w:keepNext/>
        <w:numPr>
          <w:ilvl w:val="0"/>
          <w:numId w:val="3"/>
        </w:numPr>
      </w:pPr>
      <w:proofErr w:type="spellStart"/>
      <w:r w:rsidRPr="00C01364">
        <w:t>Hoge</w:t>
      </w:r>
      <w:proofErr w:type="spellEnd"/>
      <w:r w:rsidRPr="00C01364">
        <w:t xml:space="preserve">, C.W. (2010). Deal with stressful situations (Chapter 7).  </w:t>
      </w:r>
      <w:r w:rsidRPr="002F2BE5">
        <w:rPr>
          <w:i/>
        </w:rPr>
        <w:t xml:space="preserve">Once a Warrior, Always a Warrior: Navigating the Transition from Combat to Home--Including Combat Stress, PTSD, and </w:t>
      </w:r>
      <w:proofErr w:type="spellStart"/>
      <w:r w:rsidRPr="002F2BE5">
        <w:rPr>
          <w:i/>
        </w:rPr>
        <w:t>mTBI</w:t>
      </w:r>
      <w:proofErr w:type="spellEnd"/>
      <w:r w:rsidRPr="002F2BE5">
        <w:rPr>
          <w:i/>
        </w:rPr>
        <w:t xml:space="preserve">. </w:t>
      </w:r>
      <w:r w:rsidRPr="00C01364">
        <w:t xml:space="preserve">Guilford, CT: Globe Pequot. </w:t>
      </w:r>
    </w:p>
    <w:p w14:paraId="03E471B9" w14:textId="77777777" w:rsidR="00C01364" w:rsidRPr="002F2BE5" w:rsidRDefault="00C01364" w:rsidP="00C01364">
      <w:pPr>
        <w:rPr>
          <w:szCs w:val="24"/>
        </w:rPr>
      </w:pPr>
      <w:r w:rsidRPr="002F2BE5">
        <w:rPr>
          <w:szCs w:val="24"/>
        </w:rPr>
        <w:t>Assignment: Write a one- to two-page summary of one of the articles, and indicate what, if anything, in it will be helpful for you, and how you plan to use the information.</w:t>
      </w:r>
    </w:p>
    <w:p w14:paraId="6DEB831F" w14:textId="77777777" w:rsidR="00C01364" w:rsidRDefault="00C01364" w:rsidP="00C01364">
      <w:pPr>
        <w:rPr>
          <w:szCs w:val="24"/>
        </w:rPr>
      </w:pPr>
    </w:p>
    <w:p w14:paraId="0442D92E" w14:textId="77777777" w:rsidR="00D2158A" w:rsidRPr="00C01364" w:rsidRDefault="00D2158A" w:rsidP="00C01364">
      <w:pPr>
        <w:rPr>
          <w:szCs w:val="24"/>
        </w:rPr>
      </w:pPr>
    </w:p>
    <w:p w14:paraId="77C6687F" w14:textId="0CDC695A" w:rsidR="00C01364" w:rsidRPr="002F2BE5" w:rsidRDefault="00C01364" w:rsidP="002F2BE5">
      <w:pPr>
        <w:keepNext/>
        <w:rPr>
          <w:b/>
          <w:szCs w:val="24"/>
        </w:rPr>
      </w:pPr>
      <w:r w:rsidRPr="00C01364">
        <w:rPr>
          <w:b/>
          <w:szCs w:val="24"/>
        </w:rPr>
        <w:t xml:space="preserve">Week 8 </w:t>
      </w:r>
      <w:r w:rsidR="00D2158A">
        <w:rPr>
          <w:b/>
          <w:szCs w:val="24"/>
        </w:rPr>
        <w:t>-- Research</w:t>
      </w:r>
    </w:p>
    <w:p w14:paraId="19265FF9" w14:textId="77777777" w:rsidR="00D2158A" w:rsidRPr="00897F64" w:rsidRDefault="00D2158A" w:rsidP="00D2158A">
      <w:pPr>
        <w:rPr>
          <w:szCs w:val="24"/>
        </w:rPr>
      </w:pPr>
      <w:r w:rsidRPr="00897F64">
        <w:rPr>
          <w:szCs w:val="24"/>
        </w:rPr>
        <w:t xml:space="preserve">Visit: Trip to library - how to use databases for research - </w:t>
      </w:r>
      <w:proofErr w:type="spellStart"/>
      <w:r w:rsidRPr="00897F64">
        <w:rPr>
          <w:szCs w:val="24"/>
        </w:rPr>
        <w:t>Chimene</w:t>
      </w:r>
      <w:proofErr w:type="spellEnd"/>
      <w:r w:rsidRPr="00897F64">
        <w:rPr>
          <w:szCs w:val="24"/>
        </w:rPr>
        <w:t xml:space="preserve"> Tucker, librarian</w:t>
      </w:r>
    </w:p>
    <w:p w14:paraId="703C831C" w14:textId="77777777" w:rsidR="00D2158A" w:rsidRPr="00897F64" w:rsidRDefault="00D2158A" w:rsidP="00D2158A">
      <w:pPr>
        <w:rPr>
          <w:szCs w:val="24"/>
        </w:rPr>
      </w:pPr>
      <w:r w:rsidRPr="00897F64">
        <w:rPr>
          <w:szCs w:val="24"/>
        </w:rPr>
        <w:t xml:space="preserve">Reading: </w:t>
      </w:r>
    </w:p>
    <w:p w14:paraId="5C7EB717" w14:textId="77777777" w:rsidR="00D2158A" w:rsidRPr="00C01364" w:rsidRDefault="00D2158A" w:rsidP="00D2158A">
      <w:pPr>
        <w:pStyle w:val="ListParagraph"/>
        <w:numPr>
          <w:ilvl w:val="0"/>
          <w:numId w:val="4"/>
        </w:numPr>
        <w:spacing w:after="240"/>
      </w:pPr>
      <w:proofErr w:type="spellStart"/>
      <w:r w:rsidRPr="00C01364">
        <w:t>Coll</w:t>
      </w:r>
      <w:proofErr w:type="spellEnd"/>
      <w:r w:rsidRPr="00C01364">
        <w:t xml:space="preserve">, J.E., Oh, H., Joyce, C., &amp; </w:t>
      </w:r>
      <w:proofErr w:type="spellStart"/>
      <w:r w:rsidRPr="00C01364">
        <w:t>Coll</w:t>
      </w:r>
      <w:proofErr w:type="spellEnd"/>
      <w:r w:rsidRPr="00C01364">
        <w:t xml:space="preserve">, L.C. (2009). Veterans in higher education: What every adviser may want to know.  </w:t>
      </w:r>
      <w:r w:rsidRPr="00897F64">
        <w:rPr>
          <w:i/>
        </w:rPr>
        <w:t xml:space="preserve">The Mentor: An Academic Advising Journal. </w:t>
      </w:r>
      <w:proofErr w:type="gramStart"/>
      <w:r w:rsidRPr="00C01364">
        <w:t>www.psu.edu</w:t>
      </w:r>
      <w:proofErr w:type="gramEnd"/>
      <w:r w:rsidRPr="00C01364">
        <w:t>/dus/mentor.  Accessed 6-8-2009.</w:t>
      </w:r>
    </w:p>
    <w:p w14:paraId="6C6467E3" w14:textId="77777777" w:rsidR="00C01364" w:rsidRDefault="00C01364" w:rsidP="00C01364">
      <w:pPr>
        <w:rPr>
          <w:szCs w:val="24"/>
        </w:rPr>
      </w:pPr>
    </w:p>
    <w:p w14:paraId="638D7E76" w14:textId="77777777" w:rsidR="002F2BE5" w:rsidRPr="00C01364" w:rsidRDefault="002F2BE5" w:rsidP="00C01364">
      <w:pPr>
        <w:rPr>
          <w:szCs w:val="24"/>
        </w:rPr>
      </w:pPr>
    </w:p>
    <w:p w14:paraId="62F26DA4" w14:textId="5311DC28" w:rsidR="00C01364" w:rsidRPr="00C01364" w:rsidRDefault="00C01364" w:rsidP="00C01364">
      <w:pPr>
        <w:rPr>
          <w:b/>
          <w:szCs w:val="24"/>
        </w:rPr>
      </w:pPr>
      <w:r w:rsidRPr="00C01364">
        <w:rPr>
          <w:b/>
          <w:szCs w:val="24"/>
        </w:rPr>
        <w:t xml:space="preserve">Week 9 </w:t>
      </w:r>
      <w:r w:rsidR="00D2158A">
        <w:rPr>
          <w:b/>
          <w:szCs w:val="24"/>
        </w:rPr>
        <w:t>– Preparing for the Next Stage</w:t>
      </w:r>
    </w:p>
    <w:p w14:paraId="0965284A" w14:textId="2213C5A9" w:rsidR="00C01364" w:rsidRPr="00D2158A" w:rsidRDefault="00D2158A" w:rsidP="00C01364">
      <w:pPr>
        <w:rPr>
          <w:szCs w:val="24"/>
        </w:rPr>
      </w:pPr>
      <w:r w:rsidRPr="00D2158A">
        <w:rPr>
          <w:szCs w:val="24"/>
        </w:rPr>
        <w:t xml:space="preserve">Speaker: </w:t>
      </w:r>
      <w:r>
        <w:rPr>
          <w:szCs w:val="24"/>
        </w:rPr>
        <w:t xml:space="preserve">Career Advisor from Career Services and </w:t>
      </w:r>
      <w:r w:rsidR="005D69C9">
        <w:rPr>
          <w:szCs w:val="24"/>
        </w:rPr>
        <w:t>Assistant Dean of Graduate Division</w:t>
      </w:r>
    </w:p>
    <w:p w14:paraId="5F07F513" w14:textId="77777777" w:rsidR="00D2158A" w:rsidRPr="00897F64" w:rsidRDefault="00D2158A" w:rsidP="00D2158A">
      <w:pPr>
        <w:rPr>
          <w:szCs w:val="24"/>
        </w:rPr>
      </w:pPr>
      <w:r w:rsidRPr="00897F64">
        <w:rPr>
          <w:szCs w:val="24"/>
        </w:rPr>
        <w:t xml:space="preserve">Reading: </w:t>
      </w:r>
    </w:p>
    <w:p w14:paraId="4F51CFD7" w14:textId="77777777" w:rsidR="00D2158A" w:rsidRPr="00897F64" w:rsidRDefault="00D2158A" w:rsidP="005D69C9">
      <w:pPr>
        <w:pStyle w:val="ListParagraph"/>
        <w:numPr>
          <w:ilvl w:val="0"/>
          <w:numId w:val="4"/>
        </w:numPr>
      </w:pPr>
      <w:r w:rsidRPr="00897F64">
        <w:t xml:space="preserve">Armstrong, K., Best, S., &amp; Domenici, P. (2006).  Changed views of self, others, and the world. (Chapter 5). In </w:t>
      </w:r>
      <w:r w:rsidRPr="00897F64">
        <w:rPr>
          <w:i/>
        </w:rPr>
        <w:t>Courage after fire.</w:t>
      </w:r>
      <w:r w:rsidRPr="00897F64">
        <w:t xml:space="preserve">  Berkeley, CA: Ulysses Press, pp. 127–147.</w:t>
      </w:r>
    </w:p>
    <w:p w14:paraId="109F4134" w14:textId="77777777" w:rsidR="00D2158A" w:rsidRPr="00897F64" w:rsidRDefault="00D2158A" w:rsidP="005D69C9">
      <w:pPr>
        <w:ind w:left="576" w:hanging="576"/>
      </w:pPr>
      <w:r w:rsidRPr="00897F64">
        <w:rPr>
          <w:szCs w:val="24"/>
        </w:rPr>
        <w:t xml:space="preserve">Assignment: Answer the provided questions about </w:t>
      </w:r>
      <w:proofErr w:type="spellStart"/>
      <w:r w:rsidRPr="00897F64">
        <w:rPr>
          <w:szCs w:val="24"/>
        </w:rPr>
        <w:t>Hoge</w:t>
      </w:r>
      <w:proofErr w:type="spellEnd"/>
      <w:r w:rsidRPr="00897F64">
        <w:rPr>
          <w:szCs w:val="24"/>
        </w:rPr>
        <w:t>, Chap. 7</w:t>
      </w:r>
    </w:p>
    <w:p w14:paraId="520C87D9" w14:textId="77777777" w:rsidR="002F2BE5" w:rsidRPr="00C01364" w:rsidRDefault="002F2BE5" w:rsidP="00C01364">
      <w:pPr>
        <w:rPr>
          <w:szCs w:val="24"/>
        </w:rPr>
      </w:pPr>
    </w:p>
    <w:p w14:paraId="303FDBD7" w14:textId="77777777" w:rsidR="00C01364" w:rsidRDefault="00C01364" w:rsidP="00C01364">
      <w:pPr>
        <w:rPr>
          <w:szCs w:val="24"/>
        </w:rPr>
      </w:pPr>
    </w:p>
    <w:p w14:paraId="5045CDA9" w14:textId="77777777" w:rsidR="005D69C9" w:rsidRPr="00C01364" w:rsidRDefault="005D69C9" w:rsidP="00C01364">
      <w:pPr>
        <w:rPr>
          <w:szCs w:val="24"/>
        </w:rPr>
      </w:pPr>
    </w:p>
    <w:p w14:paraId="1621DE83" w14:textId="5DCC93F2" w:rsidR="00C01364" w:rsidRPr="00C01364" w:rsidRDefault="00C01364" w:rsidP="00C01364">
      <w:pPr>
        <w:rPr>
          <w:b/>
          <w:szCs w:val="24"/>
        </w:rPr>
      </w:pPr>
      <w:r w:rsidRPr="00C01364">
        <w:rPr>
          <w:b/>
          <w:szCs w:val="24"/>
        </w:rPr>
        <w:t xml:space="preserve">Week 10 </w:t>
      </w:r>
      <w:r w:rsidR="00D2158A">
        <w:rPr>
          <w:b/>
          <w:szCs w:val="24"/>
        </w:rPr>
        <w:t>– Managing Your Triggers</w:t>
      </w:r>
    </w:p>
    <w:p w14:paraId="4836D256" w14:textId="77777777" w:rsidR="00C01364" w:rsidRPr="00897F64" w:rsidRDefault="00C01364" w:rsidP="00C01364">
      <w:pPr>
        <w:rPr>
          <w:szCs w:val="24"/>
        </w:rPr>
      </w:pPr>
      <w:r w:rsidRPr="00897F64">
        <w:rPr>
          <w:szCs w:val="24"/>
        </w:rPr>
        <w:t>Assignment: Booklet revision due today</w:t>
      </w:r>
    </w:p>
    <w:p w14:paraId="7A3005CE" w14:textId="15B93378" w:rsidR="00C01364" w:rsidRPr="00C01364" w:rsidRDefault="00897F64" w:rsidP="00C01364">
      <w:pPr>
        <w:rPr>
          <w:szCs w:val="24"/>
        </w:rPr>
      </w:pPr>
      <w:r>
        <w:rPr>
          <w:szCs w:val="24"/>
        </w:rPr>
        <w:t xml:space="preserve">Take Home Final Exam </w:t>
      </w:r>
      <w:r w:rsidR="00C01364" w:rsidRPr="00C01364">
        <w:rPr>
          <w:szCs w:val="24"/>
        </w:rPr>
        <w:t>due by December 3.</w:t>
      </w:r>
    </w:p>
    <w:p w14:paraId="1F5BA480" w14:textId="77777777" w:rsidR="00C01364" w:rsidRPr="00C01364" w:rsidRDefault="00C01364" w:rsidP="00C01364">
      <w:pPr>
        <w:rPr>
          <w:b/>
          <w:szCs w:val="24"/>
        </w:rPr>
      </w:pPr>
    </w:p>
    <w:p w14:paraId="19C2954C" w14:textId="77777777" w:rsidR="00C01364" w:rsidRPr="00C01364" w:rsidRDefault="00C01364" w:rsidP="00C01364">
      <w:pPr>
        <w:rPr>
          <w:szCs w:val="24"/>
        </w:rPr>
      </w:pPr>
    </w:p>
    <w:p w14:paraId="58E6536F" w14:textId="77777777" w:rsidR="00C01364" w:rsidRPr="00C01364" w:rsidRDefault="00C01364" w:rsidP="00C01364">
      <w:pPr>
        <w:rPr>
          <w:szCs w:val="24"/>
        </w:rPr>
      </w:pPr>
    </w:p>
    <w:p w14:paraId="171BA677" w14:textId="77777777" w:rsidR="00C01364" w:rsidRPr="00C01364" w:rsidRDefault="00C01364" w:rsidP="00C01364">
      <w:pPr>
        <w:rPr>
          <w:szCs w:val="24"/>
        </w:rPr>
      </w:pPr>
    </w:p>
    <w:p w14:paraId="0827AD09" w14:textId="27FD7AD0" w:rsidR="00C01364" w:rsidRPr="005D69C9" w:rsidRDefault="00D2158A" w:rsidP="00C01364">
      <w:pPr>
        <w:spacing w:after="240"/>
        <w:ind w:left="576" w:hanging="576"/>
        <w:jc w:val="center"/>
        <w:rPr>
          <w:rFonts w:asciiTheme="majorHAnsi" w:hAnsiTheme="majorHAnsi"/>
          <w:b/>
          <w:sz w:val="28"/>
          <w:szCs w:val="28"/>
        </w:rPr>
      </w:pPr>
      <w:r w:rsidRPr="005D69C9">
        <w:rPr>
          <w:rFonts w:asciiTheme="majorHAnsi" w:hAnsiTheme="majorHAnsi"/>
          <w:b/>
          <w:sz w:val="28"/>
          <w:szCs w:val="28"/>
        </w:rPr>
        <w:t>Assignments</w:t>
      </w:r>
    </w:p>
    <w:p w14:paraId="6B57D9C1" w14:textId="77777777" w:rsidR="00C23ACD" w:rsidRDefault="00C23ACD" w:rsidP="00C23ACD">
      <w:pPr>
        <w:rPr>
          <w:b/>
          <w:szCs w:val="24"/>
        </w:rPr>
      </w:pPr>
      <w:r>
        <w:rPr>
          <w:b/>
          <w:szCs w:val="24"/>
        </w:rPr>
        <w:t>Weekly Journals</w:t>
      </w:r>
    </w:p>
    <w:p w14:paraId="2449B78F" w14:textId="77777777" w:rsidR="00C23ACD" w:rsidRPr="005D69C9" w:rsidRDefault="00C23ACD" w:rsidP="00C23ACD">
      <w:pPr>
        <w:rPr>
          <w:szCs w:val="24"/>
        </w:rPr>
      </w:pPr>
      <w:r>
        <w:rPr>
          <w:szCs w:val="24"/>
        </w:rPr>
        <w:t>Write a 1-page reflection on your</w:t>
      </w:r>
      <w:r w:rsidRPr="005D69C9">
        <w:rPr>
          <w:szCs w:val="24"/>
        </w:rPr>
        <w:t xml:space="preserve"> </w:t>
      </w:r>
      <w:r>
        <w:rPr>
          <w:szCs w:val="24"/>
        </w:rPr>
        <w:t xml:space="preserve">transition to university life and/or your experience as a veteran in college. These are purely for your own reflection and self-expression. </w:t>
      </w:r>
    </w:p>
    <w:p w14:paraId="3B13AAF6" w14:textId="77777777" w:rsidR="00C23ACD" w:rsidRDefault="00C23ACD" w:rsidP="005D69C9">
      <w:pPr>
        <w:rPr>
          <w:b/>
          <w:szCs w:val="24"/>
        </w:rPr>
      </w:pPr>
    </w:p>
    <w:p w14:paraId="169DF758" w14:textId="77777777" w:rsidR="00743D0C" w:rsidRDefault="00743D0C" w:rsidP="005D69C9">
      <w:pPr>
        <w:rPr>
          <w:b/>
          <w:szCs w:val="24"/>
        </w:rPr>
      </w:pPr>
    </w:p>
    <w:p w14:paraId="35B71C26" w14:textId="77777777" w:rsidR="005D69C9" w:rsidRPr="00B01DBC" w:rsidRDefault="005D69C9" w:rsidP="005D69C9">
      <w:pPr>
        <w:rPr>
          <w:b/>
          <w:szCs w:val="24"/>
        </w:rPr>
      </w:pPr>
      <w:r w:rsidRPr="00B01DBC">
        <w:rPr>
          <w:b/>
          <w:szCs w:val="24"/>
        </w:rPr>
        <w:t xml:space="preserve">Critical Reader Responses </w:t>
      </w:r>
    </w:p>
    <w:p w14:paraId="714B6E3E" w14:textId="13471173" w:rsidR="005D69C9" w:rsidRPr="00B01DBC" w:rsidRDefault="005D69C9" w:rsidP="005D69C9">
      <w:pPr>
        <w:rPr>
          <w:szCs w:val="24"/>
        </w:rPr>
      </w:pPr>
      <w:r>
        <w:rPr>
          <w:szCs w:val="24"/>
        </w:rPr>
        <w:t>Write</w:t>
      </w:r>
      <w:r w:rsidRPr="00B01DBC">
        <w:rPr>
          <w:szCs w:val="24"/>
        </w:rPr>
        <w:t xml:space="preserve"> a </w:t>
      </w:r>
      <w:r w:rsidR="00C23ACD">
        <w:rPr>
          <w:szCs w:val="24"/>
        </w:rPr>
        <w:t>1-page</w:t>
      </w:r>
      <w:r w:rsidRPr="00B01DBC">
        <w:rPr>
          <w:szCs w:val="24"/>
        </w:rPr>
        <w:t xml:space="preserve"> </w:t>
      </w:r>
      <w:r>
        <w:rPr>
          <w:szCs w:val="24"/>
        </w:rPr>
        <w:t xml:space="preserve">critical </w:t>
      </w:r>
      <w:r w:rsidRPr="00B01DBC">
        <w:rPr>
          <w:szCs w:val="24"/>
        </w:rPr>
        <w:t>response to one of the readings from that week.  When there are multiple readings, you ca</w:t>
      </w:r>
      <w:r>
        <w:rPr>
          <w:szCs w:val="24"/>
        </w:rPr>
        <w:t>n choose which one to respond to</w:t>
      </w:r>
      <w:r w:rsidRPr="00B01DBC">
        <w:rPr>
          <w:szCs w:val="24"/>
        </w:rPr>
        <w:t xml:space="preserve">.  As with all papers, use citations where appropriate, quotations should be no more than 10% of the paper, and use 12 point, times new roman font with standard margins.  </w:t>
      </w:r>
      <w:r w:rsidR="00C23ACD">
        <w:rPr>
          <w:szCs w:val="24"/>
        </w:rPr>
        <w:t xml:space="preserve">Each week, </w:t>
      </w:r>
      <w:r w:rsidRPr="00B01DBC">
        <w:rPr>
          <w:szCs w:val="24"/>
        </w:rPr>
        <w:t xml:space="preserve">address one </w:t>
      </w:r>
      <w:r>
        <w:rPr>
          <w:szCs w:val="24"/>
        </w:rPr>
        <w:t xml:space="preserve">or two </w:t>
      </w:r>
      <w:r w:rsidRPr="00B01DBC">
        <w:rPr>
          <w:szCs w:val="24"/>
        </w:rPr>
        <w:t xml:space="preserve">of the following themes: </w:t>
      </w:r>
    </w:p>
    <w:p w14:paraId="1441D305" w14:textId="6B6367BF" w:rsidR="005D69C9" w:rsidRDefault="005D69C9" w:rsidP="005D69C9">
      <w:pPr>
        <w:numPr>
          <w:ilvl w:val="0"/>
          <w:numId w:val="5"/>
        </w:numPr>
        <w:suppressAutoHyphens w:val="0"/>
        <w:rPr>
          <w:szCs w:val="24"/>
        </w:rPr>
      </w:pPr>
      <w:r w:rsidRPr="00B01DBC">
        <w:rPr>
          <w:szCs w:val="24"/>
        </w:rPr>
        <w:t xml:space="preserve">Audience – </w:t>
      </w:r>
      <w:proofErr w:type="gramStart"/>
      <w:r w:rsidRPr="00B01DBC">
        <w:rPr>
          <w:szCs w:val="24"/>
        </w:rPr>
        <w:t>Who</w:t>
      </w:r>
      <w:proofErr w:type="gramEnd"/>
      <w:r w:rsidRPr="00B01DBC">
        <w:rPr>
          <w:szCs w:val="24"/>
        </w:rPr>
        <w:t xml:space="preserve"> is the author writi</w:t>
      </w:r>
      <w:r>
        <w:rPr>
          <w:szCs w:val="24"/>
        </w:rPr>
        <w:t>ng for?  How effective is s/he at reaching the intended audience?</w:t>
      </w:r>
    </w:p>
    <w:p w14:paraId="3A9E91EF" w14:textId="77777777" w:rsidR="005D69C9" w:rsidRDefault="005D69C9" w:rsidP="005D69C9">
      <w:pPr>
        <w:numPr>
          <w:ilvl w:val="0"/>
          <w:numId w:val="5"/>
        </w:numPr>
        <w:suppressAutoHyphens w:val="0"/>
        <w:rPr>
          <w:szCs w:val="24"/>
        </w:rPr>
      </w:pPr>
      <w:r w:rsidRPr="00B01DBC">
        <w:rPr>
          <w:szCs w:val="24"/>
        </w:rPr>
        <w:t xml:space="preserve">Thesis – What is the author’s argument? Does s/he prove it? What evidence does s/he </w:t>
      </w:r>
      <w:r>
        <w:rPr>
          <w:szCs w:val="24"/>
        </w:rPr>
        <w:t>use?</w:t>
      </w:r>
    </w:p>
    <w:p w14:paraId="12BCCC4E" w14:textId="77777777" w:rsidR="005D69C9" w:rsidRDefault="005D69C9" w:rsidP="005D69C9">
      <w:pPr>
        <w:numPr>
          <w:ilvl w:val="0"/>
          <w:numId w:val="5"/>
        </w:numPr>
        <w:suppressAutoHyphens w:val="0"/>
        <w:rPr>
          <w:szCs w:val="24"/>
        </w:rPr>
      </w:pPr>
      <w:r w:rsidRPr="005D69C9">
        <w:rPr>
          <w:szCs w:val="24"/>
        </w:rPr>
        <w:t>Style – How does the author’s writi</w:t>
      </w:r>
      <w:r>
        <w:rPr>
          <w:szCs w:val="24"/>
        </w:rPr>
        <w:t>ng style match her/his content?</w:t>
      </w:r>
    </w:p>
    <w:p w14:paraId="6F53BF67" w14:textId="77777777" w:rsidR="005D69C9" w:rsidRDefault="005D69C9" w:rsidP="005D69C9">
      <w:pPr>
        <w:numPr>
          <w:ilvl w:val="0"/>
          <w:numId w:val="5"/>
        </w:numPr>
        <w:suppressAutoHyphens w:val="0"/>
        <w:rPr>
          <w:szCs w:val="24"/>
        </w:rPr>
      </w:pPr>
      <w:r w:rsidRPr="005D69C9">
        <w:rPr>
          <w:szCs w:val="24"/>
        </w:rPr>
        <w:t xml:space="preserve">Citation - Were there citations at all the points you wanted to know more information?  Did the citations add to your </w:t>
      </w:r>
      <w:r>
        <w:rPr>
          <w:szCs w:val="24"/>
        </w:rPr>
        <w:t xml:space="preserve">understanding of the article?  </w:t>
      </w:r>
    </w:p>
    <w:p w14:paraId="23D0BC74" w14:textId="7AE2D71D" w:rsidR="005D69C9" w:rsidRDefault="005D69C9" w:rsidP="005D69C9">
      <w:pPr>
        <w:numPr>
          <w:ilvl w:val="0"/>
          <w:numId w:val="5"/>
        </w:numPr>
        <w:suppressAutoHyphens w:val="0"/>
        <w:rPr>
          <w:szCs w:val="24"/>
        </w:rPr>
      </w:pPr>
      <w:r w:rsidRPr="005D69C9">
        <w:rPr>
          <w:szCs w:val="24"/>
        </w:rPr>
        <w:t xml:space="preserve">Bias – What is the author’s bias and how is it evident? </w:t>
      </w:r>
    </w:p>
    <w:p w14:paraId="77BE8E88" w14:textId="73703794" w:rsidR="00C23ACD" w:rsidRPr="005D69C9" w:rsidRDefault="00C23ACD" w:rsidP="00C23ACD">
      <w:pPr>
        <w:suppressAutoHyphens w:val="0"/>
        <w:ind w:left="360"/>
        <w:rPr>
          <w:szCs w:val="24"/>
        </w:rPr>
      </w:pPr>
      <w:r>
        <w:rPr>
          <w:szCs w:val="24"/>
        </w:rPr>
        <w:t xml:space="preserve">The last week, do your writing on </w:t>
      </w:r>
      <w:proofErr w:type="spellStart"/>
      <w:r>
        <w:rPr>
          <w:szCs w:val="24"/>
        </w:rPr>
        <w:t>Hoge’s</w:t>
      </w:r>
      <w:proofErr w:type="spellEnd"/>
      <w:r>
        <w:rPr>
          <w:szCs w:val="24"/>
        </w:rPr>
        <w:t xml:space="preserve"> Chapter 7 (see attached questions).</w:t>
      </w:r>
    </w:p>
    <w:p w14:paraId="463E3295" w14:textId="77777777" w:rsidR="005D69C9" w:rsidRDefault="005D69C9" w:rsidP="00D2158A">
      <w:pPr>
        <w:rPr>
          <w:b/>
          <w:szCs w:val="24"/>
        </w:rPr>
      </w:pPr>
    </w:p>
    <w:p w14:paraId="4526BB4B" w14:textId="77777777" w:rsidR="00743D0C" w:rsidRDefault="00743D0C" w:rsidP="00D2158A">
      <w:pPr>
        <w:rPr>
          <w:b/>
          <w:szCs w:val="24"/>
        </w:rPr>
      </w:pPr>
    </w:p>
    <w:p w14:paraId="5A5A2B35" w14:textId="2F2E2AEC" w:rsidR="005D69C9" w:rsidRPr="005D69C9" w:rsidRDefault="00C23ACD" w:rsidP="00D2158A">
      <w:pPr>
        <w:rPr>
          <w:b/>
          <w:szCs w:val="24"/>
        </w:rPr>
      </w:pPr>
      <w:r>
        <w:rPr>
          <w:b/>
          <w:szCs w:val="24"/>
        </w:rPr>
        <w:t>Experiential Activities</w:t>
      </w:r>
    </w:p>
    <w:p w14:paraId="423CEF18" w14:textId="0DE15DB1" w:rsidR="00C23ACD" w:rsidRDefault="00C23ACD" w:rsidP="00C23ACD">
      <w:pPr>
        <w:rPr>
          <w:szCs w:val="24"/>
        </w:rPr>
      </w:pPr>
      <w:r>
        <w:rPr>
          <w:szCs w:val="24"/>
        </w:rPr>
        <w:t xml:space="preserve">Over the course of the term, utilize at least 5 campus resources to their fullest. Visit the service, and make use of its offerings. Write a 2-page paper, summarizing what you did, what you got out of the experience and how the service could improve to better support veteran students. </w:t>
      </w:r>
    </w:p>
    <w:p w14:paraId="7402F385" w14:textId="77777777" w:rsidR="00C23ACD" w:rsidRDefault="00C23ACD" w:rsidP="00C23ACD">
      <w:pPr>
        <w:rPr>
          <w:szCs w:val="24"/>
        </w:rPr>
      </w:pPr>
    </w:p>
    <w:p w14:paraId="79EBFB4B" w14:textId="77777777" w:rsidR="00743D0C" w:rsidRDefault="00743D0C" w:rsidP="00C23ACD">
      <w:pPr>
        <w:rPr>
          <w:szCs w:val="24"/>
        </w:rPr>
      </w:pPr>
      <w:bookmarkStart w:id="0" w:name="_GoBack"/>
      <w:bookmarkEnd w:id="0"/>
    </w:p>
    <w:p w14:paraId="36AD52E5" w14:textId="50C7A8A7" w:rsidR="00C23ACD" w:rsidRPr="00177A35" w:rsidRDefault="00743D0C" w:rsidP="00C23ACD">
      <w:pPr>
        <w:rPr>
          <w:b/>
          <w:szCs w:val="24"/>
        </w:rPr>
      </w:pPr>
      <w:r>
        <w:rPr>
          <w:b/>
          <w:szCs w:val="24"/>
        </w:rPr>
        <w:t>Final Paper</w:t>
      </w:r>
    </w:p>
    <w:p w14:paraId="19D4137D" w14:textId="30CFB5F0" w:rsidR="00C23ACD" w:rsidRDefault="00177A35" w:rsidP="00C23ACD">
      <w:pPr>
        <w:rPr>
          <w:szCs w:val="24"/>
        </w:rPr>
      </w:pPr>
      <w:r>
        <w:rPr>
          <w:szCs w:val="24"/>
        </w:rPr>
        <w:t>Write</w:t>
      </w:r>
      <w:r w:rsidR="002739DA">
        <w:rPr>
          <w:szCs w:val="24"/>
        </w:rPr>
        <w:t xml:space="preserve"> a 6-page paper that integrates the lectures and readings from the term. See attached prompt.</w:t>
      </w:r>
    </w:p>
    <w:p w14:paraId="425D32FD" w14:textId="3251F99A" w:rsidR="00D2158A" w:rsidRPr="00C01364" w:rsidRDefault="00C23ACD" w:rsidP="00C23ACD">
      <w:pPr>
        <w:rPr>
          <w:szCs w:val="24"/>
        </w:rPr>
      </w:pPr>
      <w:r>
        <w:rPr>
          <w:szCs w:val="24"/>
        </w:rPr>
        <w:t xml:space="preserve"> </w:t>
      </w:r>
    </w:p>
    <w:p w14:paraId="7525D568" w14:textId="77777777" w:rsidR="00C4189E" w:rsidRDefault="00C4189E" w:rsidP="00C01364">
      <w:pPr>
        <w:jc w:val="center"/>
        <w:rPr>
          <w:szCs w:val="24"/>
        </w:rPr>
      </w:pPr>
      <w:bookmarkStart w:id="1" w:name="Hoge_Qs"/>
      <w:bookmarkEnd w:id="1"/>
      <w:r>
        <w:rPr>
          <w:szCs w:val="24"/>
        </w:rPr>
        <w:br w:type="page"/>
      </w:r>
    </w:p>
    <w:p w14:paraId="4778FE40" w14:textId="77777777" w:rsidR="00C01364" w:rsidRPr="00C4189E" w:rsidRDefault="00C01364" w:rsidP="00C01364">
      <w:pPr>
        <w:jc w:val="center"/>
        <w:rPr>
          <w:rFonts w:ascii="Arial" w:hAnsi="Arial" w:cs="Arial"/>
          <w:b/>
          <w:szCs w:val="24"/>
        </w:rPr>
      </w:pPr>
      <w:r w:rsidRPr="00C4189E">
        <w:rPr>
          <w:rFonts w:ascii="Arial" w:hAnsi="Arial" w:cs="Arial"/>
          <w:b/>
          <w:szCs w:val="24"/>
        </w:rPr>
        <w:t xml:space="preserve">Questions/Reflections on </w:t>
      </w:r>
      <w:proofErr w:type="spellStart"/>
      <w:r w:rsidRPr="00C4189E">
        <w:rPr>
          <w:rFonts w:ascii="Arial" w:hAnsi="Arial" w:cs="Arial"/>
          <w:b/>
          <w:szCs w:val="24"/>
        </w:rPr>
        <w:t>Hoge</w:t>
      </w:r>
      <w:proofErr w:type="spellEnd"/>
      <w:r w:rsidRPr="00C4189E">
        <w:rPr>
          <w:rFonts w:ascii="Arial" w:hAnsi="Arial" w:cs="Arial"/>
          <w:b/>
          <w:szCs w:val="24"/>
        </w:rPr>
        <w:t>, Chap. 7</w:t>
      </w:r>
    </w:p>
    <w:p w14:paraId="07BEC6AE" w14:textId="77777777" w:rsidR="00C01364" w:rsidRPr="00C01364" w:rsidRDefault="00C01364" w:rsidP="00C01364">
      <w:pPr>
        <w:ind w:left="360"/>
        <w:rPr>
          <w:szCs w:val="24"/>
        </w:rPr>
      </w:pPr>
    </w:p>
    <w:p w14:paraId="3CD8A421" w14:textId="77777777" w:rsidR="00C01364" w:rsidRPr="00C01364" w:rsidRDefault="00C01364" w:rsidP="00C01364">
      <w:pPr>
        <w:ind w:left="360"/>
        <w:rPr>
          <w:szCs w:val="24"/>
        </w:rPr>
      </w:pPr>
      <w:r w:rsidRPr="00C01364">
        <w:rPr>
          <w:szCs w:val="24"/>
        </w:rPr>
        <w:t xml:space="preserve">Please answer these questions briefly or perform the requested tasks </w:t>
      </w:r>
      <w:r w:rsidRPr="00C01364">
        <w:rPr>
          <w:i/>
          <w:szCs w:val="24"/>
        </w:rPr>
        <w:t>on another sheet of paper</w:t>
      </w:r>
      <w:r w:rsidRPr="00C01364">
        <w:rPr>
          <w:szCs w:val="24"/>
        </w:rPr>
        <w:t xml:space="preserve"> and bring it to class Monday and/or e-mail it to me.</w:t>
      </w:r>
    </w:p>
    <w:p w14:paraId="5E1D5230" w14:textId="77777777" w:rsidR="00C01364" w:rsidRPr="00C01364" w:rsidRDefault="00C01364" w:rsidP="00C01364">
      <w:pPr>
        <w:ind w:left="360"/>
        <w:rPr>
          <w:szCs w:val="24"/>
        </w:rPr>
      </w:pPr>
    </w:p>
    <w:p w14:paraId="25E6F13A" w14:textId="77777777" w:rsidR="00C01364" w:rsidRPr="00C01364" w:rsidRDefault="00C01364" w:rsidP="00C4189E">
      <w:pPr>
        <w:rPr>
          <w:szCs w:val="24"/>
        </w:rPr>
      </w:pPr>
    </w:p>
    <w:p w14:paraId="27C1063A" w14:textId="77777777" w:rsidR="00C01364" w:rsidRPr="00C01364" w:rsidRDefault="00C01364" w:rsidP="00C01364">
      <w:pPr>
        <w:numPr>
          <w:ilvl w:val="0"/>
          <w:numId w:val="2"/>
        </w:numPr>
        <w:tabs>
          <w:tab w:val="left" w:pos="840"/>
        </w:tabs>
        <w:rPr>
          <w:szCs w:val="24"/>
        </w:rPr>
      </w:pPr>
      <w:r w:rsidRPr="00C01364">
        <w:rPr>
          <w:szCs w:val="24"/>
        </w:rPr>
        <w:t xml:space="preserve">What kind of person is </w:t>
      </w:r>
      <w:proofErr w:type="spellStart"/>
      <w:r w:rsidRPr="00C01364">
        <w:rPr>
          <w:szCs w:val="24"/>
        </w:rPr>
        <w:t>Hoge</w:t>
      </w:r>
      <w:proofErr w:type="spellEnd"/>
      <w:r w:rsidRPr="00C01364">
        <w:rPr>
          <w:szCs w:val="24"/>
        </w:rPr>
        <w:t xml:space="preserve"> talking to in his book?</w:t>
      </w:r>
    </w:p>
    <w:p w14:paraId="3318B5D7" w14:textId="77777777" w:rsidR="00C01364" w:rsidRPr="00C01364" w:rsidRDefault="00C01364" w:rsidP="00C01364">
      <w:pPr>
        <w:rPr>
          <w:szCs w:val="24"/>
        </w:rPr>
      </w:pPr>
    </w:p>
    <w:p w14:paraId="5604B99E" w14:textId="77777777" w:rsidR="00C01364" w:rsidRPr="00C01364" w:rsidRDefault="00C01364" w:rsidP="00C01364">
      <w:pPr>
        <w:rPr>
          <w:szCs w:val="24"/>
        </w:rPr>
      </w:pPr>
    </w:p>
    <w:p w14:paraId="0E51CB4D" w14:textId="77777777" w:rsidR="00C01364" w:rsidRPr="00C01364" w:rsidRDefault="00C01364" w:rsidP="00C01364">
      <w:pPr>
        <w:rPr>
          <w:szCs w:val="24"/>
        </w:rPr>
      </w:pPr>
    </w:p>
    <w:p w14:paraId="72F107D6" w14:textId="77777777" w:rsidR="00C01364" w:rsidRPr="00C01364" w:rsidRDefault="00C01364" w:rsidP="00C01364">
      <w:pPr>
        <w:numPr>
          <w:ilvl w:val="0"/>
          <w:numId w:val="2"/>
        </w:numPr>
        <w:tabs>
          <w:tab w:val="left" w:pos="840"/>
        </w:tabs>
        <w:rPr>
          <w:szCs w:val="24"/>
        </w:rPr>
      </w:pPr>
      <w:r w:rsidRPr="00C01364">
        <w:rPr>
          <w:szCs w:val="24"/>
        </w:rPr>
        <w:t xml:space="preserve">According to </w:t>
      </w:r>
      <w:proofErr w:type="spellStart"/>
      <w:r w:rsidRPr="00C01364">
        <w:rPr>
          <w:szCs w:val="24"/>
        </w:rPr>
        <w:t>Hoge</w:t>
      </w:r>
      <w:proofErr w:type="spellEnd"/>
      <w:r w:rsidRPr="00C01364">
        <w:rPr>
          <w:szCs w:val="24"/>
        </w:rPr>
        <w:t>, what are the phases of reaction to stresses and the stages of reduction of those reactions under his plan for stress reduction?</w:t>
      </w:r>
    </w:p>
    <w:p w14:paraId="23C685CB" w14:textId="77777777" w:rsidR="00C01364" w:rsidRPr="00C01364" w:rsidRDefault="00C01364" w:rsidP="00C01364">
      <w:pPr>
        <w:rPr>
          <w:szCs w:val="24"/>
        </w:rPr>
      </w:pPr>
    </w:p>
    <w:p w14:paraId="120789B3" w14:textId="77777777" w:rsidR="00C01364" w:rsidRPr="00C01364" w:rsidRDefault="00C01364" w:rsidP="00C01364">
      <w:pPr>
        <w:rPr>
          <w:szCs w:val="24"/>
        </w:rPr>
      </w:pPr>
    </w:p>
    <w:p w14:paraId="463A6068" w14:textId="77777777" w:rsidR="00C01364" w:rsidRPr="00C01364" w:rsidRDefault="00C01364" w:rsidP="00C01364">
      <w:pPr>
        <w:rPr>
          <w:szCs w:val="24"/>
        </w:rPr>
      </w:pPr>
    </w:p>
    <w:p w14:paraId="48916174" w14:textId="77777777" w:rsidR="00C01364" w:rsidRPr="00C01364" w:rsidRDefault="00C01364" w:rsidP="00C01364">
      <w:pPr>
        <w:numPr>
          <w:ilvl w:val="0"/>
          <w:numId w:val="2"/>
        </w:numPr>
        <w:tabs>
          <w:tab w:val="left" w:pos="840"/>
        </w:tabs>
        <w:rPr>
          <w:szCs w:val="24"/>
        </w:rPr>
      </w:pPr>
      <w:r w:rsidRPr="00C01364">
        <w:rPr>
          <w:szCs w:val="24"/>
        </w:rPr>
        <w:t>Fill out the “List of Triggers” and bring it with you to class next Monday.  As with question 4 below, you can include current stresses that originated with your military experience if you wish, but you are not obligated to; feel free to include “everyday” stressors that arise from being a student, family member, etc.</w:t>
      </w:r>
    </w:p>
    <w:p w14:paraId="0C5479A8" w14:textId="77777777" w:rsidR="00C01364" w:rsidRPr="00C01364" w:rsidRDefault="00C01364" w:rsidP="00C01364">
      <w:pPr>
        <w:rPr>
          <w:szCs w:val="24"/>
        </w:rPr>
      </w:pPr>
    </w:p>
    <w:p w14:paraId="1FCBE5B2" w14:textId="77777777" w:rsidR="00C01364" w:rsidRPr="00C01364" w:rsidRDefault="00C01364" w:rsidP="00C01364">
      <w:pPr>
        <w:rPr>
          <w:szCs w:val="24"/>
        </w:rPr>
      </w:pPr>
    </w:p>
    <w:p w14:paraId="6C3791F6" w14:textId="77777777" w:rsidR="00C01364" w:rsidRPr="00C01364" w:rsidRDefault="00C01364" w:rsidP="00C01364">
      <w:pPr>
        <w:rPr>
          <w:szCs w:val="24"/>
        </w:rPr>
      </w:pPr>
    </w:p>
    <w:p w14:paraId="2AE78254" w14:textId="77777777" w:rsidR="00C01364" w:rsidRPr="00C01364" w:rsidRDefault="00C01364" w:rsidP="00C01364">
      <w:pPr>
        <w:numPr>
          <w:ilvl w:val="0"/>
          <w:numId w:val="2"/>
        </w:numPr>
        <w:tabs>
          <w:tab w:val="left" w:pos="840"/>
        </w:tabs>
        <w:rPr>
          <w:szCs w:val="24"/>
        </w:rPr>
      </w:pPr>
      <w:r w:rsidRPr="00C01364">
        <w:rPr>
          <w:szCs w:val="24"/>
        </w:rPr>
        <w:t>Create an inoculation process for one of your stress triggers—it doesn’t have to be something related to your time in the military.  It could be a school-related trigger or something that was stressful to you even before your military service.</w:t>
      </w:r>
    </w:p>
    <w:p w14:paraId="0E7FA304" w14:textId="77777777" w:rsidR="00C01364" w:rsidRPr="00C01364" w:rsidRDefault="00C01364" w:rsidP="00C01364">
      <w:pPr>
        <w:rPr>
          <w:szCs w:val="24"/>
        </w:rPr>
      </w:pPr>
    </w:p>
    <w:p w14:paraId="519D8367" w14:textId="77777777" w:rsidR="00C01364" w:rsidRPr="00C01364" w:rsidRDefault="00C01364" w:rsidP="00C01364">
      <w:pPr>
        <w:rPr>
          <w:szCs w:val="24"/>
        </w:rPr>
      </w:pPr>
    </w:p>
    <w:p w14:paraId="22C6F40A" w14:textId="77777777" w:rsidR="00C01364" w:rsidRPr="00C01364" w:rsidRDefault="00C01364" w:rsidP="00C01364">
      <w:pPr>
        <w:rPr>
          <w:szCs w:val="24"/>
        </w:rPr>
      </w:pPr>
    </w:p>
    <w:p w14:paraId="458CF382" w14:textId="77777777" w:rsidR="00C01364" w:rsidRPr="00C01364" w:rsidRDefault="00C01364" w:rsidP="00C01364">
      <w:pPr>
        <w:numPr>
          <w:ilvl w:val="0"/>
          <w:numId w:val="2"/>
        </w:numPr>
        <w:tabs>
          <w:tab w:val="left" w:pos="840"/>
        </w:tabs>
        <w:rPr>
          <w:szCs w:val="24"/>
        </w:rPr>
      </w:pPr>
      <w:r w:rsidRPr="00C01364">
        <w:rPr>
          <w:szCs w:val="24"/>
        </w:rPr>
        <w:t xml:space="preserve">There is a stark contrast between a resilience model and </w:t>
      </w:r>
      <w:proofErr w:type="spellStart"/>
      <w:r w:rsidRPr="00C01364">
        <w:rPr>
          <w:szCs w:val="24"/>
        </w:rPr>
        <w:t>Hoge’s</w:t>
      </w:r>
      <w:proofErr w:type="spellEnd"/>
      <w:r w:rsidRPr="00C01364">
        <w:rPr>
          <w:szCs w:val="24"/>
        </w:rPr>
        <w:t xml:space="preserve"> model—what is it?  (We discussed this some in class Monday.)</w:t>
      </w:r>
    </w:p>
    <w:p w14:paraId="4B668DD4" w14:textId="77777777" w:rsidR="00C01364" w:rsidRPr="00C01364" w:rsidRDefault="00C01364" w:rsidP="00C01364">
      <w:pPr>
        <w:rPr>
          <w:szCs w:val="24"/>
        </w:rPr>
      </w:pPr>
    </w:p>
    <w:p w14:paraId="385BE26C" w14:textId="77777777" w:rsidR="00C01364" w:rsidRPr="00C01364" w:rsidRDefault="00C01364" w:rsidP="00C01364">
      <w:pPr>
        <w:rPr>
          <w:szCs w:val="24"/>
        </w:rPr>
      </w:pPr>
    </w:p>
    <w:p w14:paraId="380A0BFF" w14:textId="77777777" w:rsidR="00C01364" w:rsidRPr="00C01364" w:rsidRDefault="00C01364" w:rsidP="00C01364">
      <w:pPr>
        <w:rPr>
          <w:szCs w:val="24"/>
        </w:rPr>
      </w:pPr>
    </w:p>
    <w:p w14:paraId="747B0967" w14:textId="77777777" w:rsidR="00C01364" w:rsidRPr="00C01364" w:rsidRDefault="00C01364" w:rsidP="00C01364">
      <w:pPr>
        <w:rPr>
          <w:szCs w:val="24"/>
        </w:rPr>
      </w:pPr>
    </w:p>
    <w:p w14:paraId="2F24B778" w14:textId="77777777" w:rsidR="00C01364" w:rsidRPr="00C01364" w:rsidRDefault="00C01364" w:rsidP="00C01364">
      <w:pPr>
        <w:numPr>
          <w:ilvl w:val="0"/>
          <w:numId w:val="2"/>
        </w:numPr>
        <w:tabs>
          <w:tab w:val="left" w:pos="840"/>
        </w:tabs>
        <w:rPr>
          <w:szCs w:val="24"/>
        </w:rPr>
      </w:pPr>
      <w:r w:rsidRPr="00C01364">
        <w:rPr>
          <w:szCs w:val="24"/>
        </w:rPr>
        <w:t>Can this model work for mental stressors?  Why or why not?</w:t>
      </w:r>
    </w:p>
    <w:p w14:paraId="2E9F4498" w14:textId="77777777" w:rsidR="00C01364" w:rsidRPr="00C01364" w:rsidRDefault="00C01364" w:rsidP="00C01364">
      <w:pPr>
        <w:rPr>
          <w:szCs w:val="24"/>
        </w:rPr>
      </w:pPr>
    </w:p>
    <w:p w14:paraId="2F17586E" w14:textId="77777777" w:rsidR="00C01364" w:rsidRPr="00C01364" w:rsidRDefault="00C01364" w:rsidP="00C01364">
      <w:pPr>
        <w:rPr>
          <w:szCs w:val="24"/>
        </w:rPr>
      </w:pPr>
    </w:p>
    <w:p w14:paraId="2DA84C4E" w14:textId="77777777" w:rsidR="00C01364" w:rsidRPr="00C01364" w:rsidRDefault="00C01364" w:rsidP="00C01364">
      <w:pPr>
        <w:rPr>
          <w:szCs w:val="24"/>
        </w:rPr>
      </w:pPr>
    </w:p>
    <w:p w14:paraId="2C8405BC" w14:textId="77777777" w:rsidR="00C01364" w:rsidRPr="00C01364" w:rsidRDefault="00C01364" w:rsidP="00C01364">
      <w:pPr>
        <w:rPr>
          <w:szCs w:val="24"/>
        </w:rPr>
      </w:pPr>
    </w:p>
    <w:p w14:paraId="5FDCB604" w14:textId="77777777" w:rsidR="00C01364" w:rsidRPr="00C01364" w:rsidRDefault="00C01364" w:rsidP="00C01364">
      <w:pPr>
        <w:numPr>
          <w:ilvl w:val="0"/>
          <w:numId w:val="2"/>
        </w:numPr>
        <w:tabs>
          <w:tab w:val="left" w:pos="840"/>
        </w:tabs>
        <w:rPr>
          <w:szCs w:val="24"/>
        </w:rPr>
      </w:pPr>
      <w:r w:rsidRPr="00C01364">
        <w:rPr>
          <w:szCs w:val="24"/>
        </w:rPr>
        <w:t>Fill out the “Control Scale” and bring it to class.</w:t>
      </w:r>
    </w:p>
    <w:p w14:paraId="313FA48D" w14:textId="77777777" w:rsidR="00C01364" w:rsidRPr="00C01364" w:rsidRDefault="00C01364" w:rsidP="00C01364">
      <w:pPr>
        <w:rPr>
          <w:szCs w:val="24"/>
        </w:rPr>
      </w:pPr>
    </w:p>
    <w:p w14:paraId="71987AAE" w14:textId="469C17A2" w:rsidR="00C01364" w:rsidRPr="00C4189E" w:rsidRDefault="00C4189E" w:rsidP="00C01364">
      <w:pPr>
        <w:pageBreakBefore/>
        <w:jc w:val="center"/>
        <w:rPr>
          <w:rFonts w:ascii="Arial" w:hAnsi="Arial" w:cs="Arial"/>
          <w:b/>
          <w:szCs w:val="24"/>
        </w:rPr>
      </w:pPr>
      <w:bookmarkStart w:id="2" w:name="Final"/>
      <w:bookmarkEnd w:id="2"/>
      <w:r>
        <w:rPr>
          <w:rFonts w:ascii="Arial" w:hAnsi="Arial" w:cs="Arial"/>
          <w:b/>
          <w:szCs w:val="24"/>
        </w:rPr>
        <w:t>F</w:t>
      </w:r>
      <w:r w:rsidR="00C01364" w:rsidRPr="00C4189E">
        <w:rPr>
          <w:rFonts w:ascii="Arial" w:hAnsi="Arial" w:cs="Arial"/>
          <w:b/>
          <w:szCs w:val="24"/>
        </w:rPr>
        <w:t>inal</w:t>
      </w:r>
      <w:r>
        <w:rPr>
          <w:rFonts w:ascii="Arial" w:hAnsi="Arial" w:cs="Arial"/>
          <w:b/>
          <w:szCs w:val="24"/>
        </w:rPr>
        <w:t xml:space="preserve"> </w:t>
      </w:r>
      <w:r w:rsidR="00743D0C">
        <w:rPr>
          <w:rFonts w:ascii="Arial" w:hAnsi="Arial" w:cs="Arial"/>
          <w:b/>
          <w:szCs w:val="24"/>
        </w:rPr>
        <w:t>Paper</w:t>
      </w:r>
    </w:p>
    <w:p w14:paraId="01A74DAA" w14:textId="77777777" w:rsidR="00C01364" w:rsidRPr="00C01364" w:rsidRDefault="00C01364" w:rsidP="00C01364">
      <w:pPr>
        <w:rPr>
          <w:szCs w:val="24"/>
        </w:rPr>
      </w:pPr>
    </w:p>
    <w:p w14:paraId="0A5B2E54" w14:textId="77777777" w:rsidR="00C01364" w:rsidRPr="00C01364" w:rsidRDefault="00C01364" w:rsidP="00C01364">
      <w:pPr>
        <w:rPr>
          <w:szCs w:val="24"/>
        </w:rPr>
      </w:pPr>
      <w:r w:rsidRPr="00C01364">
        <w:rPr>
          <w:szCs w:val="24"/>
        </w:rPr>
        <w:t>This is due any time during the week of Nov. 29, up until 5 P.M. on Friday, December 3.  You can submit it by e-mail or at CLAS, SRB 3210, where you can ask for me or give the paper to a receptionist and ask her to put in my mailbox. (You should notify me by e-mail that you’ve turned the paper in.)</w:t>
      </w:r>
    </w:p>
    <w:p w14:paraId="670D0F80" w14:textId="77777777" w:rsidR="00C01364" w:rsidRPr="00C01364" w:rsidRDefault="00C01364" w:rsidP="00C01364">
      <w:pPr>
        <w:rPr>
          <w:szCs w:val="24"/>
        </w:rPr>
      </w:pPr>
    </w:p>
    <w:p w14:paraId="7B1895AC" w14:textId="77777777" w:rsidR="00C01364" w:rsidRPr="00C01364" w:rsidRDefault="00C01364" w:rsidP="00C01364">
      <w:pPr>
        <w:rPr>
          <w:szCs w:val="24"/>
        </w:rPr>
      </w:pPr>
      <w:r w:rsidRPr="00C01364">
        <w:rPr>
          <w:b/>
          <w:szCs w:val="24"/>
        </w:rPr>
        <w:t>Background:</w:t>
      </w:r>
      <w:r w:rsidRPr="00C01364">
        <w:rPr>
          <w:szCs w:val="24"/>
        </w:rPr>
        <w:t xml:space="preserve"> UCSB student service providers have obviously made a commitment to creating a productive and positive educational experience for veterans on campus.  However, much of what they know about veterans is based on intuition and “common knowledge.”  In order to provide targeted and effective services for vets, they need to know what research says about vets as vets and as non-traditional students, and also what vets say about themselves.  </w:t>
      </w:r>
    </w:p>
    <w:p w14:paraId="7932ECDB" w14:textId="77777777" w:rsidR="00C01364" w:rsidRPr="00C01364" w:rsidRDefault="00C01364" w:rsidP="00C01364">
      <w:pPr>
        <w:rPr>
          <w:szCs w:val="24"/>
        </w:rPr>
      </w:pPr>
    </w:p>
    <w:p w14:paraId="31B573B0" w14:textId="5783020B" w:rsidR="00C01364" w:rsidRPr="00C01364" w:rsidRDefault="00C01364" w:rsidP="00C01364">
      <w:pPr>
        <w:rPr>
          <w:b/>
          <w:szCs w:val="24"/>
        </w:rPr>
      </w:pPr>
      <w:r w:rsidRPr="00C01364">
        <w:rPr>
          <w:b/>
          <w:szCs w:val="24"/>
        </w:rPr>
        <w:t xml:space="preserve">Prompt: Answer the three questions in at least </w:t>
      </w:r>
      <w:r w:rsidR="00C23ACD">
        <w:rPr>
          <w:b/>
          <w:szCs w:val="24"/>
        </w:rPr>
        <w:t>two</w:t>
      </w:r>
      <w:r w:rsidRPr="00C01364">
        <w:rPr>
          <w:b/>
          <w:szCs w:val="24"/>
        </w:rPr>
        <w:t xml:space="preserve"> double-spaced page</w:t>
      </w:r>
      <w:r w:rsidR="00C23ACD">
        <w:rPr>
          <w:b/>
          <w:szCs w:val="24"/>
        </w:rPr>
        <w:t>s</w:t>
      </w:r>
      <w:r w:rsidRPr="00C01364">
        <w:rPr>
          <w:b/>
          <w:szCs w:val="24"/>
        </w:rPr>
        <w:t xml:space="preserve"> (</w:t>
      </w:r>
      <w:r w:rsidR="00C23ACD">
        <w:rPr>
          <w:b/>
          <w:szCs w:val="24"/>
        </w:rPr>
        <w:t>600-700</w:t>
      </w:r>
      <w:r w:rsidRPr="00C01364">
        <w:rPr>
          <w:b/>
          <w:szCs w:val="24"/>
        </w:rPr>
        <w:t xml:space="preserve"> words) each.  Make clear and relevant use of the materials we have read and discussed in class.</w:t>
      </w:r>
    </w:p>
    <w:p w14:paraId="1923F098" w14:textId="77777777" w:rsidR="00C01364" w:rsidRPr="00C01364" w:rsidRDefault="00C01364" w:rsidP="00C01364">
      <w:pPr>
        <w:rPr>
          <w:szCs w:val="24"/>
        </w:rPr>
      </w:pPr>
    </w:p>
    <w:p w14:paraId="12D1BFE7" w14:textId="77777777" w:rsidR="00C01364" w:rsidRPr="00C01364" w:rsidRDefault="00C01364" w:rsidP="00C01364">
      <w:pPr>
        <w:rPr>
          <w:szCs w:val="24"/>
        </w:rPr>
      </w:pPr>
      <w:r w:rsidRPr="00C01364">
        <w:rPr>
          <w:b/>
          <w:szCs w:val="24"/>
        </w:rPr>
        <w:t>Question 1.</w:t>
      </w:r>
      <w:r w:rsidRPr="00C01364">
        <w:rPr>
          <w:szCs w:val="24"/>
        </w:rPr>
        <w:t xml:space="preserve"> Provide a description of some characteristics and needs of student veterans (see list following question 2) in a way that would be useful to campus student service providers.  Include both “asset” factors and “risk” factors.  “Useful” means that your description could prompt an experienced student services provider to envision, plan, or execute a program, service, or educational activity that would benefit veterans as students and/or use veterans’ good qualities to benefit other students on campus.</w:t>
      </w:r>
    </w:p>
    <w:p w14:paraId="13BBBBBD" w14:textId="77777777" w:rsidR="00C01364" w:rsidRPr="00C01364" w:rsidRDefault="00C01364" w:rsidP="00C01364">
      <w:pPr>
        <w:rPr>
          <w:szCs w:val="24"/>
        </w:rPr>
      </w:pPr>
    </w:p>
    <w:p w14:paraId="241E0BB1" w14:textId="77777777" w:rsidR="00C01364" w:rsidRPr="00C01364" w:rsidRDefault="00C01364" w:rsidP="00C01364">
      <w:pPr>
        <w:rPr>
          <w:szCs w:val="24"/>
        </w:rPr>
      </w:pPr>
      <w:r w:rsidRPr="00C01364">
        <w:rPr>
          <w:b/>
          <w:szCs w:val="24"/>
        </w:rPr>
        <w:t>Question 2.</w:t>
      </w:r>
      <w:r w:rsidRPr="00C01364">
        <w:rPr>
          <w:szCs w:val="24"/>
        </w:rPr>
        <w:t xml:space="preserve"> Propose, yourself, a program, service, or educational activity as mentioned in question 1 that doesn’t currently exist on campus but would benefit veterans, and justify its development based on veterans’ needs and characteristics (see list following this question).  It should </w:t>
      </w:r>
      <w:r w:rsidRPr="00C01364">
        <w:rPr>
          <w:b/>
          <w:szCs w:val="24"/>
        </w:rPr>
        <w:t>not</w:t>
      </w:r>
      <w:r w:rsidRPr="00C01364">
        <w:rPr>
          <w:szCs w:val="24"/>
        </w:rPr>
        <w:t xml:space="preserve"> address the same characteristics you discussed in question 1.  This doesn’t have to be a realistic or feasible service--you can dream.</w:t>
      </w:r>
    </w:p>
    <w:p w14:paraId="2FB34A76" w14:textId="77777777" w:rsidR="00C01364" w:rsidRPr="00C01364" w:rsidRDefault="00C01364" w:rsidP="00C01364">
      <w:pPr>
        <w:rPr>
          <w:szCs w:val="24"/>
        </w:rPr>
      </w:pPr>
    </w:p>
    <w:p w14:paraId="0C3C5D73" w14:textId="77777777" w:rsidR="00C01364" w:rsidRPr="00C01364" w:rsidRDefault="00C01364" w:rsidP="00C01364">
      <w:pPr>
        <w:rPr>
          <w:szCs w:val="24"/>
        </w:rPr>
      </w:pPr>
      <w:r w:rsidRPr="00C01364">
        <w:rPr>
          <w:szCs w:val="24"/>
        </w:rPr>
        <w:t>For questions 1 and 2, you should choose one or more of the following categories to include:</w:t>
      </w:r>
    </w:p>
    <w:p w14:paraId="02D9AA52" w14:textId="77777777" w:rsidR="00C01364" w:rsidRPr="00C01364" w:rsidRDefault="00C01364" w:rsidP="00C01364">
      <w:pPr>
        <w:rPr>
          <w:szCs w:val="24"/>
        </w:rPr>
      </w:pPr>
      <w:r w:rsidRPr="00C01364">
        <w:rPr>
          <w:szCs w:val="24"/>
        </w:rPr>
        <w:t>1. Academic and learning characteristics</w:t>
      </w:r>
    </w:p>
    <w:p w14:paraId="7367BF56" w14:textId="77777777" w:rsidR="00C01364" w:rsidRPr="00C01364" w:rsidRDefault="00C01364" w:rsidP="00C01364">
      <w:pPr>
        <w:rPr>
          <w:szCs w:val="24"/>
        </w:rPr>
      </w:pPr>
      <w:r w:rsidRPr="00C01364">
        <w:rPr>
          <w:szCs w:val="24"/>
        </w:rPr>
        <w:t>2. Life characteristics (age, family status, work obligations if any, etc.)</w:t>
      </w:r>
    </w:p>
    <w:p w14:paraId="6E24453F" w14:textId="77777777" w:rsidR="00C01364" w:rsidRPr="00C01364" w:rsidRDefault="00C01364" w:rsidP="00C01364">
      <w:pPr>
        <w:rPr>
          <w:szCs w:val="24"/>
        </w:rPr>
      </w:pPr>
      <w:r w:rsidRPr="00C01364">
        <w:rPr>
          <w:szCs w:val="24"/>
        </w:rPr>
        <w:t>3. Characteristics based specifically on military experience (combat and non-combat)</w:t>
      </w:r>
    </w:p>
    <w:p w14:paraId="00816E2A" w14:textId="77777777" w:rsidR="00C01364" w:rsidRPr="00C01364" w:rsidRDefault="00C01364" w:rsidP="00C01364">
      <w:pPr>
        <w:rPr>
          <w:szCs w:val="24"/>
        </w:rPr>
      </w:pPr>
    </w:p>
    <w:p w14:paraId="006BE082" w14:textId="77777777" w:rsidR="00C01364" w:rsidRPr="00C01364" w:rsidRDefault="00C01364" w:rsidP="00C01364">
      <w:pPr>
        <w:rPr>
          <w:szCs w:val="24"/>
        </w:rPr>
      </w:pPr>
      <w:r w:rsidRPr="00C01364">
        <w:rPr>
          <w:b/>
          <w:szCs w:val="24"/>
        </w:rPr>
        <w:t xml:space="preserve">Question 3. </w:t>
      </w:r>
      <w:r w:rsidRPr="00C01364">
        <w:rPr>
          <w:szCs w:val="24"/>
        </w:rPr>
        <w:t>Give examples, with sources, of conflicting information and/or conflicting attitudes about veterans’ characteristics and conditions.  Discuss the advantages and disadvantages of each view of vets, and give your own opinion about understanding the conflict.</w:t>
      </w:r>
    </w:p>
    <w:p w14:paraId="459084E3" w14:textId="77777777" w:rsidR="00C01364" w:rsidRPr="00C01364" w:rsidRDefault="00C01364" w:rsidP="00C01364">
      <w:pPr>
        <w:rPr>
          <w:szCs w:val="24"/>
        </w:rPr>
      </w:pPr>
    </w:p>
    <w:p w14:paraId="5446DD81" w14:textId="77777777" w:rsidR="00C01364" w:rsidRPr="00C01364" w:rsidRDefault="00C01364" w:rsidP="00C01364">
      <w:pPr>
        <w:rPr>
          <w:szCs w:val="24"/>
        </w:rPr>
      </w:pPr>
      <w:r w:rsidRPr="00C01364">
        <w:rPr>
          <w:szCs w:val="24"/>
        </w:rPr>
        <w:t>You will be graded on:</w:t>
      </w:r>
    </w:p>
    <w:p w14:paraId="3DAC71B5" w14:textId="5E9C2FD0" w:rsidR="00C01364" w:rsidRPr="00C01364" w:rsidRDefault="00C01364" w:rsidP="00C01364">
      <w:pPr>
        <w:numPr>
          <w:ilvl w:val="0"/>
          <w:numId w:val="1"/>
        </w:numPr>
        <w:tabs>
          <w:tab w:val="left" w:pos="720"/>
        </w:tabs>
        <w:rPr>
          <w:szCs w:val="24"/>
        </w:rPr>
      </w:pPr>
      <w:r w:rsidRPr="00C01364">
        <w:rPr>
          <w:szCs w:val="24"/>
        </w:rPr>
        <w:t xml:space="preserve">Fully addressing all parts of the questions--if you don’t understand what you have to do, </w:t>
      </w:r>
      <w:r w:rsidR="00C23ACD">
        <w:rPr>
          <w:szCs w:val="24"/>
        </w:rPr>
        <w:t>contact me.</w:t>
      </w:r>
    </w:p>
    <w:p w14:paraId="1B931069" w14:textId="77777777" w:rsidR="00C01364" w:rsidRPr="00C01364" w:rsidRDefault="00C01364" w:rsidP="00C01364">
      <w:pPr>
        <w:numPr>
          <w:ilvl w:val="0"/>
          <w:numId w:val="1"/>
        </w:numPr>
        <w:tabs>
          <w:tab w:val="left" w:pos="720"/>
        </w:tabs>
        <w:rPr>
          <w:szCs w:val="24"/>
        </w:rPr>
      </w:pPr>
      <w:r w:rsidRPr="00C01364">
        <w:rPr>
          <w:szCs w:val="24"/>
        </w:rPr>
        <w:t xml:space="preserve">Effectively and relevantly incorporating facts or opinions from </w:t>
      </w:r>
      <w:r w:rsidRPr="00C01364">
        <w:rPr>
          <w:b/>
          <w:szCs w:val="24"/>
        </w:rPr>
        <w:t xml:space="preserve">at least three class readings in total </w:t>
      </w:r>
      <w:r w:rsidRPr="00C01364">
        <w:rPr>
          <w:szCs w:val="24"/>
        </w:rPr>
        <w:t>(and additional sources, if you choose), using a standard citation form (APA, Chicago, etc.)</w:t>
      </w:r>
    </w:p>
    <w:p w14:paraId="73E955F2" w14:textId="77777777" w:rsidR="00F46C4E" w:rsidRPr="00C4189E" w:rsidRDefault="00C01364" w:rsidP="00C4189E">
      <w:pPr>
        <w:numPr>
          <w:ilvl w:val="0"/>
          <w:numId w:val="1"/>
        </w:numPr>
        <w:tabs>
          <w:tab w:val="left" w:pos="720"/>
        </w:tabs>
        <w:rPr>
          <w:szCs w:val="24"/>
        </w:rPr>
      </w:pPr>
      <w:r w:rsidRPr="00C01364">
        <w:rPr>
          <w:szCs w:val="24"/>
        </w:rPr>
        <w:t>Format and mechanics--double-spacing, correct spelling of names and words, avoidance of “you,” etc.</w:t>
      </w:r>
    </w:p>
    <w:sectPr w:rsidR="00F46C4E" w:rsidRPr="00C4189E" w:rsidSect="00C01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64110" w14:textId="77777777" w:rsidR="00177A35" w:rsidRDefault="00177A35" w:rsidP="00C01364">
      <w:r>
        <w:separator/>
      </w:r>
    </w:p>
  </w:endnote>
  <w:endnote w:type="continuationSeparator" w:id="0">
    <w:p w14:paraId="041221AF" w14:textId="77777777" w:rsidR="00177A35" w:rsidRDefault="00177A35" w:rsidP="00C0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321E5" w14:textId="77777777" w:rsidR="00177A35" w:rsidRDefault="00177A35" w:rsidP="00C01364">
      <w:r>
        <w:separator/>
      </w:r>
    </w:p>
  </w:footnote>
  <w:footnote w:type="continuationSeparator" w:id="0">
    <w:p w14:paraId="0E520E22" w14:textId="77777777" w:rsidR="00177A35" w:rsidRDefault="00177A35" w:rsidP="00C013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000000A"/>
    <w:multiLevelType w:val="singleLevel"/>
    <w:tmpl w:val="0000000A"/>
    <w:name w:val="WW8Num10"/>
    <w:lvl w:ilvl="0">
      <w:start w:val="1"/>
      <w:numFmt w:val="decimal"/>
      <w:lvlText w:val="%1."/>
      <w:lvlJc w:val="left"/>
      <w:pPr>
        <w:tabs>
          <w:tab w:val="num" w:pos="840"/>
        </w:tabs>
        <w:ind w:left="840" w:hanging="480"/>
      </w:pPr>
    </w:lvl>
  </w:abstractNum>
  <w:abstractNum w:abstractNumId="2">
    <w:nsid w:val="000976E1"/>
    <w:multiLevelType w:val="hybridMultilevel"/>
    <w:tmpl w:val="4052D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21AA2"/>
    <w:multiLevelType w:val="hybridMultilevel"/>
    <w:tmpl w:val="C9044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F2910"/>
    <w:multiLevelType w:val="hybridMultilevel"/>
    <w:tmpl w:val="C6181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64"/>
    <w:rsid w:val="00177A35"/>
    <w:rsid w:val="002739DA"/>
    <w:rsid w:val="002F2BE5"/>
    <w:rsid w:val="005D69C9"/>
    <w:rsid w:val="00636842"/>
    <w:rsid w:val="00743D0C"/>
    <w:rsid w:val="00897F64"/>
    <w:rsid w:val="00A716CF"/>
    <w:rsid w:val="00C01364"/>
    <w:rsid w:val="00C23ACD"/>
    <w:rsid w:val="00C4189E"/>
    <w:rsid w:val="00D2158A"/>
    <w:rsid w:val="00D267BB"/>
    <w:rsid w:val="00F4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4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64"/>
    <w:pPr>
      <w:suppressAutoHyphens/>
    </w:pPr>
    <w:rPr>
      <w:rFonts w:ascii="Times New Roman" w:eastAsia="Calibri" w:hAnsi="Times New Roman" w:cs="Times New Roman"/>
      <w:kern w:val="1"/>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1364"/>
    <w:rPr>
      <w:color w:val="0000FF"/>
      <w:u w:val="single"/>
    </w:rPr>
  </w:style>
  <w:style w:type="character" w:customStyle="1" w:styleId="FootnoteCharacters">
    <w:name w:val="Footnote Characters"/>
    <w:basedOn w:val="DefaultParagraphFont"/>
    <w:rsid w:val="00C01364"/>
    <w:rPr>
      <w:vertAlign w:val="superscript"/>
    </w:rPr>
  </w:style>
  <w:style w:type="paragraph" w:styleId="PlainText">
    <w:name w:val="Plain Text"/>
    <w:basedOn w:val="Normal"/>
    <w:link w:val="PlainTextChar"/>
    <w:rsid w:val="00C01364"/>
    <w:rPr>
      <w:rFonts w:ascii="Courier New" w:eastAsia="Times New Roman" w:hAnsi="Courier New" w:cs="Courier New"/>
      <w:sz w:val="20"/>
      <w:szCs w:val="20"/>
    </w:rPr>
  </w:style>
  <w:style w:type="character" w:customStyle="1" w:styleId="PlainTextChar">
    <w:name w:val="Plain Text Char"/>
    <w:basedOn w:val="DefaultParagraphFont"/>
    <w:link w:val="PlainText"/>
    <w:rsid w:val="00C01364"/>
    <w:rPr>
      <w:rFonts w:ascii="Courier New" w:eastAsia="Times New Roman" w:hAnsi="Courier New" w:cs="Courier New"/>
      <w:kern w:val="1"/>
      <w:sz w:val="20"/>
      <w:szCs w:val="20"/>
      <w:lang w:eastAsia="ar-SA"/>
    </w:rPr>
  </w:style>
  <w:style w:type="paragraph" w:styleId="FootnoteText">
    <w:name w:val="footnote text"/>
    <w:basedOn w:val="Normal"/>
    <w:link w:val="FootnoteTextChar"/>
    <w:semiHidden/>
    <w:rsid w:val="00C01364"/>
    <w:rPr>
      <w:sz w:val="20"/>
      <w:szCs w:val="20"/>
    </w:rPr>
  </w:style>
  <w:style w:type="character" w:customStyle="1" w:styleId="FootnoteTextChar">
    <w:name w:val="Footnote Text Char"/>
    <w:basedOn w:val="DefaultParagraphFont"/>
    <w:link w:val="FootnoteText"/>
    <w:semiHidden/>
    <w:rsid w:val="00C01364"/>
    <w:rPr>
      <w:rFonts w:ascii="Times New Roman" w:eastAsia="Calibri" w:hAnsi="Times New Roman" w:cs="Times New Roman"/>
      <w:kern w:val="1"/>
      <w:sz w:val="20"/>
      <w:szCs w:val="20"/>
      <w:lang w:eastAsia="ar-SA"/>
    </w:rPr>
  </w:style>
  <w:style w:type="paragraph" w:styleId="ListParagraph">
    <w:name w:val="List Paragraph"/>
    <w:basedOn w:val="Normal"/>
    <w:uiPriority w:val="34"/>
    <w:qFormat/>
    <w:rsid w:val="002F2B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64"/>
    <w:pPr>
      <w:suppressAutoHyphens/>
    </w:pPr>
    <w:rPr>
      <w:rFonts w:ascii="Times New Roman" w:eastAsia="Calibri" w:hAnsi="Times New Roman" w:cs="Times New Roman"/>
      <w:kern w:val="1"/>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1364"/>
    <w:rPr>
      <w:color w:val="0000FF"/>
      <w:u w:val="single"/>
    </w:rPr>
  </w:style>
  <w:style w:type="character" w:customStyle="1" w:styleId="FootnoteCharacters">
    <w:name w:val="Footnote Characters"/>
    <w:basedOn w:val="DefaultParagraphFont"/>
    <w:rsid w:val="00C01364"/>
    <w:rPr>
      <w:vertAlign w:val="superscript"/>
    </w:rPr>
  </w:style>
  <w:style w:type="paragraph" w:styleId="PlainText">
    <w:name w:val="Plain Text"/>
    <w:basedOn w:val="Normal"/>
    <w:link w:val="PlainTextChar"/>
    <w:rsid w:val="00C01364"/>
    <w:rPr>
      <w:rFonts w:ascii="Courier New" w:eastAsia="Times New Roman" w:hAnsi="Courier New" w:cs="Courier New"/>
      <w:sz w:val="20"/>
      <w:szCs w:val="20"/>
    </w:rPr>
  </w:style>
  <w:style w:type="character" w:customStyle="1" w:styleId="PlainTextChar">
    <w:name w:val="Plain Text Char"/>
    <w:basedOn w:val="DefaultParagraphFont"/>
    <w:link w:val="PlainText"/>
    <w:rsid w:val="00C01364"/>
    <w:rPr>
      <w:rFonts w:ascii="Courier New" w:eastAsia="Times New Roman" w:hAnsi="Courier New" w:cs="Courier New"/>
      <w:kern w:val="1"/>
      <w:sz w:val="20"/>
      <w:szCs w:val="20"/>
      <w:lang w:eastAsia="ar-SA"/>
    </w:rPr>
  </w:style>
  <w:style w:type="paragraph" w:styleId="FootnoteText">
    <w:name w:val="footnote text"/>
    <w:basedOn w:val="Normal"/>
    <w:link w:val="FootnoteTextChar"/>
    <w:semiHidden/>
    <w:rsid w:val="00C01364"/>
    <w:rPr>
      <w:sz w:val="20"/>
      <w:szCs w:val="20"/>
    </w:rPr>
  </w:style>
  <w:style w:type="character" w:customStyle="1" w:styleId="FootnoteTextChar">
    <w:name w:val="Footnote Text Char"/>
    <w:basedOn w:val="DefaultParagraphFont"/>
    <w:link w:val="FootnoteText"/>
    <w:semiHidden/>
    <w:rsid w:val="00C01364"/>
    <w:rPr>
      <w:rFonts w:ascii="Times New Roman" w:eastAsia="Calibri" w:hAnsi="Times New Roman" w:cs="Times New Roman"/>
      <w:kern w:val="1"/>
      <w:sz w:val="20"/>
      <w:szCs w:val="20"/>
      <w:lang w:eastAsia="ar-SA"/>
    </w:rPr>
  </w:style>
  <w:style w:type="paragraph" w:styleId="ListParagraph">
    <w:name w:val="List Paragraph"/>
    <w:basedOn w:val="Normal"/>
    <w:uiPriority w:val="34"/>
    <w:qFormat/>
    <w:rsid w:val="002F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9252</Characters>
  <Application>Microsoft Macintosh Word</Application>
  <DocSecurity>0</DocSecurity>
  <Lines>77</Lines>
  <Paragraphs>21</Paragraphs>
  <ScaleCrop>false</ScaleCrop>
  <Company>lynda.com, inc.</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Andreatta</dc:creator>
  <cp:keywords/>
  <dc:description/>
  <cp:lastModifiedBy>Britt Andreatta</cp:lastModifiedBy>
  <cp:revision>2</cp:revision>
  <dcterms:created xsi:type="dcterms:W3CDTF">2013-02-21T06:30:00Z</dcterms:created>
  <dcterms:modified xsi:type="dcterms:W3CDTF">2013-02-21T06:30:00Z</dcterms:modified>
</cp:coreProperties>
</file>